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4E46DE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30.12.2025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4E46DE">
                  <w:rPr>
                    <w:rStyle w:val="Datenum"/>
                    <w:sz w:val="28"/>
                    <w:szCs w:val="28"/>
                    <w:lang w:val="en-US"/>
                  </w:rPr>
                  <w:t>16647</w:t>
                </w:r>
              </w:sdtContent>
            </w:sdt>
          </w:p>
        </w:tc>
      </w:tr>
    </w:tbl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567"/>
      </w:tblGrid>
      <w:tr w:rsidR="00BB3A20" w:rsidRPr="007179D0" w:rsidTr="007418BE">
        <w:tc>
          <w:tcPr>
            <w:tcW w:w="284" w:type="dxa"/>
          </w:tcPr>
          <w:p w:rsidR="00BB3A20" w:rsidRPr="007179D0" w:rsidRDefault="00BB3A20" w:rsidP="007418BE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7418BE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B3A20" w:rsidRPr="007179D0" w:rsidRDefault="00BB3A20" w:rsidP="007418BE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7418BE">
        <w:tc>
          <w:tcPr>
            <w:tcW w:w="5245" w:type="dxa"/>
            <w:gridSpan w:val="3"/>
          </w:tcPr>
          <w:p w:rsidR="00BB3A20" w:rsidRPr="007179D0" w:rsidRDefault="00D11AAC" w:rsidP="007418BE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4E46DE">
                  <w:rPr>
                    <w:rStyle w:val="Datenum"/>
                    <w:b/>
                    <w:sz w:val="28"/>
                    <w:szCs w:val="28"/>
                  </w:rPr>
                  <w:t>Об утверждении Административного регламента администрации города Нижнего Новгорода по предоставлению муниципальной услуги «Выдача согласия на обмен жилыми помещениями, предоставленными по договорам социального найма», отмене некоторых правовых актов и внесении изменений в постановления администрации города Нижнего Новгорода от 02.09.2013 № 3334, от 19.12.2016 № 4287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7418BE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7418BE">
      <w:pPr>
        <w:ind w:firstLine="567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  <w:shd w:val="clear" w:color="auto" w:fill="FFFFFF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Уставом </w:t>
      </w:r>
      <w:r w:rsidRPr="007418BE">
        <w:rPr>
          <w:sz w:val="28"/>
          <w:szCs w:val="28"/>
        </w:rPr>
        <w:t>муниципального образования городской округ город Нижний Новгород</w:t>
      </w:r>
      <w:r w:rsidRPr="007418BE">
        <w:rPr>
          <w:sz w:val="28"/>
          <w:szCs w:val="28"/>
          <w:shd w:val="clear" w:color="auto" w:fill="FFFFFF"/>
        </w:rPr>
        <w:t xml:space="preserve"> </w:t>
      </w:r>
      <w:r w:rsidRPr="007418BE">
        <w:rPr>
          <w:sz w:val="28"/>
          <w:szCs w:val="28"/>
        </w:rPr>
        <w:t xml:space="preserve">администрация города Нижнего Новгорода </w:t>
      </w:r>
      <w:r w:rsidRPr="007418BE">
        <w:rPr>
          <w:b/>
          <w:spacing w:val="20"/>
          <w:sz w:val="28"/>
          <w:szCs w:val="28"/>
        </w:rPr>
        <w:t>постановляет</w:t>
      </w:r>
      <w:r w:rsidRPr="007418BE">
        <w:rPr>
          <w:sz w:val="28"/>
          <w:szCs w:val="28"/>
        </w:rPr>
        <w:t>: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1. Утвердить прилагаемый Административный регламент администрации города Нижнего Новгорода по предоставлению муниципальной услуги «Выдача согласия на обмен жилыми помещениями, предоставленными по договорам социального найма».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 Признать утратившими силу: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постановление администрации города Нижнего Новгорода от </w:t>
      </w:r>
      <w:proofErr w:type="gramStart"/>
      <w:r w:rsidRPr="007418BE">
        <w:rPr>
          <w:sz w:val="28"/>
          <w:szCs w:val="28"/>
        </w:rPr>
        <w:t>17.07.2012  №</w:t>
      </w:r>
      <w:proofErr w:type="gramEnd"/>
      <w:r w:rsidRPr="007418BE">
        <w:rPr>
          <w:sz w:val="28"/>
          <w:szCs w:val="28"/>
        </w:rPr>
        <w:t xml:space="preserve"> 2832 «Об утверждении Административного регламента администрации города </w:t>
      </w:r>
      <w:r w:rsidRPr="007418BE">
        <w:rPr>
          <w:sz w:val="28"/>
          <w:szCs w:val="28"/>
        </w:rPr>
        <w:lastRenderedPageBreak/>
        <w:t>Нижнего Новгорода по предоставлению муниципальной услуги «Прием заявлений и выдача разрешений на обмен муниципального жилого помещения»;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постановление администрации города Нижнего Новгорода от 06.06.2013 № 2095 «</w:t>
      </w:r>
      <w:r w:rsidRPr="007418BE">
        <w:rPr>
          <w:bCs/>
          <w:sz w:val="28"/>
          <w:szCs w:val="28"/>
        </w:rPr>
        <w:t>О внесении изменений в постановление администрации города Нижнего Новгорода от 17.07.2012 № 2832</w:t>
      </w:r>
      <w:r w:rsidRPr="007418BE">
        <w:rPr>
          <w:sz w:val="28"/>
          <w:szCs w:val="28"/>
        </w:rPr>
        <w:t>»;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418BE">
        <w:rPr>
          <w:sz w:val="28"/>
          <w:szCs w:val="28"/>
        </w:rPr>
        <w:t xml:space="preserve">постановление администрации города Нижнего Новгорода </w:t>
      </w:r>
      <w:r w:rsidRPr="007418BE">
        <w:rPr>
          <w:bCs/>
          <w:sz w:val="28"/>
          <w:szCs w:val="28"/>
        </w:rPr>
        <w:t>от 29.06.2017 № 3100 «О внесении изменений в постановление администрации города Нижнего Новгорода от 17.07.2012 № 2832»;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постановление администрации города Нижнего Новгорода от 09.10.2019 № 3700 «</w:t>
      </w:r>
      <w:r w:rsidRPr="007418BE">
        <w:rPr>
          <w:bCs/>
          <w:sz w:val="28"/>
          <w:szCs w:val="28"/>
        </w:rPr>
        <w:t>О внесении изменений в постановление администрации города Нижнего Новгорода от 17.07.2012 № 2832</w:t>
      </w:r>
      <w:r w:rsidRPr="007418BE">
        <w:rPr>
          <w:sz w:val="28"/>
          <w:szCs w:val="28"/>
        </w:rPr>
        <w:t>»;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постановление администрации города Нижнего Новгорода от 13.01.2020 № 55 «</w:t>
      </w:r>
      <w:r w:rsidRPr="007418BE">
        <w:rPr>
          <w:bCs/>
          <w:sz w:val="28"/>
          <w:szCs w:val="28"/>
        </w:rPr>
        <w:t>О внесении изменений в постановление администрации города Нижнего Новгорода от 17.07.2012 № 2832</w:t>
      </w:r>
      <w:r w:rsidRPr="007418BE">
        <w:rPr>
          <w:sz w:val="28"/>
          <w:szCs w:val="28"/>
        </w:rPr>
        <w:t>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постановление администрации города Нижнего Новгорода от 10.04.2020 № 1276 «</w:t>
      </w:r>
      <w:r w:rsidRPr="007418BE">
        <w:rPr>
          <w:bCs/>
          <w:sz w:val="28"/>
          <w:szCs w:val="28"/>
        </w:rPr>
        <w:t>О внесении изменений в постановление администрации города Нижнего Новгорода от 17.07.2012 № 2832</w:t>
      </w:r>
      <w:r w:rsidRPr="007418BE">
        <w:rPr>
          <w:sz w:val="28"/>
          <w:szCs w:val="28"/>
        </w:rPr>
        <w:t>»;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постановление администрации города Нижнего Новгорода от 15.03.2022 № 1013 «</w:t>
      </w:r>
      <w:r w:rsidRPr="007418BE">
        <w:rPr>
          <w:bCs/>
          <w:sz w:val="28"/>
          <w:szCs w:val="28"/>
        </w:rPr>
        <w:t>О внесении изменений в постановление администрации города Нижнего Новгорода от 17.07.2012 № 2832</w:t>
      </w:r>
      <w:r w:rsidRPr="007418BE">
        <w:rPr>
          <w:sz w:val="28"/>
          <w:szCs w:val="28"/>
        </w:rPr>
        <w:t>».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3.</w:t>
      </w:r>
      <w:r w:rsidR="005711C0">
        <w:rPr>
          <w:sz w:val="28"/>
          <w:szCs w:val="28"/>
        </w:rPr>
        <w:t xml:space="preserve"> </w:t>
      </w:r>
      <w:r w:rsidRPr="007418BE">
        <w:rPr>
          <w:sz w:val="28"/>
          <w:szCs w:val="28"/>
        </w:rPr>
        <w:t>Внести изменение в Перечень муниципальных услуг, предоставление которых будет осуществляться на базе многофункционального центра предоставления государственных и муниципальных услуг города Нижнего Новгорода, утвержденный постановлением администрации города Нижнего Новгорода от 02.09.2013 № 3334, изложив пункт 22 в следующей редакции: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«22. Выдача согласия на обмен жилыми помещениями, предоставленными по договорам социального найма.».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4. Внести изменение в раздел 1 «Муниципальные услуги, предоставляемые администрацией города Нижнего Новгорода» реестра муниципальных услуг муниципального образования городской округ город Нижний Новгород, </w:t>
      </w:r>
      <w:r w:rsidRPr="007418BE">
        <w:rPr>
          <w:sz w:val="28"/>
          <w:szCs w:val="28"/>
        </w:rPr>
        <w:lastRenderedPageBreak/>
        <w:t>утвержденного постановлением администрации города Нижнего Новгорода от 19.12.2016 № 4287, заменив в строке 44 наименование муниципальной услуги «Прием заявлений и выдача разрешений на обмен муниципального жилого помещения» на наименование муниципальной услуги «Выдача согласия на обмен жилыми помещениями, предоставленными по договорам социального найма».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418BE">
        <w:rPr>
          <w:sz w:val="28"/>
          <w:szCs w:val="28"/>
        </w:rPr>
        <w:t>5.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</w:t>
      </w:r>
      <w:r w:rsidRPr="007418BE">
        <w:rPr>
          <w:color w:val="000000"/>
          <w:sz w:val="28"/>
          <w:szCs w:val="28"/>
        </w:rPr>
        <w:t>День города. Нижний Новгород», в газете «Маяк+».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6. Юридическому департаменту администрации города Нижнего Новгорода (</w:t>
      </w:r>
      <w:proofErr w:type="spellStart"/>
      <w:r w:rsidRPr="007418BE">
        <w:rPr>
          <w:sz w:val="28"/>
          <w:szCs w:val="28"/>
        </w:rPr>
        <w:t>Витушкина</w:t>
      </w:r>
      <w:proofErr w:type="spellEnd"/>
      <w:r w:rsidRPr="007418BE"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информационно-телекоммуникационной сети «Интернет».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7.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информационно-телекоммуникационной сети «Интернет» настоящего постановления.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8. Контроль за исполнением настоящего постановления возложить на первого заместителя главы администрации города Нижнего Новгорода </w:t>
      </w:r>
      <w:r w:rsidR="005711C0">
        <w:rPr>
          <w:sz w:val="28"/>
          <w:szCs w:val="28"/>
        </w:rPr>
        <w:t xml:space="preserve">               </w:t>
      </w:r>
      <w:r w:rsidRPr="007418BE">
        <w:rPr>
          <w:sz w:val="28"/>
          <w:szCs w:val="28"/>
        </w:rPr>
        <w:t>Скалкина Д.А.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9. Пункты 1, 2 настоящего постановления применяются с 1 января 2026 года.</w:t>
      </w:r>
    </w:p>
    <w:p w:rsid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keepLines/>
        <w:tabs>
          <w:tab w:val="left" w:pos="810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 w:rsidRPr="007418BE">
        <w:rPr>
          <w:sz w:val="28"/>
        </w:rPr>
        <w:t>Исполняющий полномочия</w:t>
      </w:r>
    </w:p>
    <w:p w:rsidR="007418BE" w:rsidRPr="007418BE" w:rsidRDefault="007418BE" w:rsidP="007418BE">
      <w:pPr>
        <w:keepLines/>
        <w:overflowPunct w:val="0"/>
        <w:autoSpaceDE w:val="0"/>
        <w:autoSpaceDN w:val="0"/>
        <w:adjustRightInd w:val="0"/>
        <w:jc w:val="both"/>
        <w:rPr>
          <w:sz w:val="28"/>
        </w:rPr>
      </w:pPr>
      <w:r w:rsidRPr="007418BE">
        <w:rPr>
          <w:sz w:val="28"/>
        </w:rPr>
        <w:t xml:space="preserve">главы города                                                                                                 </w:t>
      </w:r>
      <w:proofErr w:type="spellStart"/>
      <w:r w:rsidRPr="007418BE">
        <w:rPr>
          <w:sz w:val="28"/>
        </w:rPr>
        <w:t>Д.А.Скалкин</w:t>
      </w:r>
      <w:proofErr w:type="spellEnd"/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  <w:proofErr w:type="spellStart"/>
      <w:r w:rsidRPr="007418BE">
        <w:rPr>
          <w:sz w:val="28"/>
          <w:szCs w:val="28"/>
        </w:rPr>
        <w:t>Т.В.Гераськина</w:t>
      </w:r>
      <w:proofErr w:type="spellEnd"/>
    </w:p>
    <w:p w:rsidR="007418BE" w:rsidRPr="007418BE" w:rsidRDefault="007418BE" w:rsidP="007418BE">
      <w:pPr>
        <w:widowControl w:val="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439 12 24</w:t>
      </w:r>
    </w:p>
    <w:p w:rsidR="007418BE" w:rsidRPr="007418BE" w:rsidRDefault="007418BE" w:rsidP="007418BE">
      <w:pPr>
        <w:keepLines/>
        <w:widowControl w:val="0"/>
        <w:ind w:left="5812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УТВЕРЖДЕН</w:t>
      </w:r>
    </w:p>
    <w:p w:rsidR="007418BE" w:rsidRPr="007418BE" w:rsidRDefault="007418BE" w:rsidP="007418BE">
      <w:pPr>
        <w:keepLines/>
        <w:widowControl w:val="0"/>
        <w:ind w:left="5812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постановлением администрации</w:t>
      </w:r>
    </w:p>
    <w:p w:rsidR="007418BE" w:rsidRPr="007418BE" w:rsidRDefault="007418BE" w:rsidP="007418BE">
      <w:pPr>
        <w:keepLines/>
        <w:widowControl w:val="0"/>
        <w:ind w:left="5812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города</w:t>
      </w:r>
    </w:p>
    <w:p w:rsidR="007418BE" w:rsidRPr="007418BE" w:rsidRDefault="007418BE" w:rsidP="007418BE">
      <w:pPr>
        <w:keepLines/>
        <w:widowControl w:val="0"/>
        <w:ind w:left="5812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E46DE">
        <w:rPr>
          <w:sz w:val="28"/>
          <w:szCs w:val="28"/>
        </w:rPr>
        <w:t>30.12.2025</w:t>
      </w:r>
      <w:r>
        <w:rPr>
          <w:sz w:val="28"/>
          <w:szCs w:val="28"/>
        </w:rPr>
        <w:t xml:space="preserve">  </w:t>
      </w:r>
      <w:r w:rsidRPr="007418BE">
        <w:rPr>
          <w:sz w:val="28"/>
          <w:szCs w:val="28"/>
        </w:rPr>
        <w:t xml:space="preserve">№ </w:t>
      </w:r>
      <w:r w:rsidR="004E46DE">
        <w:rPr>
          <w:sz w:val="28"/>
          <w:szCs w:val="28"/>
        </w:rPr>
        <w:t>16647</w:t>
      </w:r>
    </w:p>
    <w:p w:rsidR="007418BE" w:rsidRPr="007418BE" w:rsidRDefault="007418BE" w:rsidP="007418BE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18BE">
        <w:rPr>
          <w:b/>
          <w:bCs/>
          <w:sz w:val="28"/>
          <w:szCs w:val="28"/>
        </w:rPr>
        <w:t>АДМИНИСТРАТИВНЫЙ РЕГЛАМЕНТ</w:t>
      </w:r>
    </w:p>
    <w:p w:rsidR="007418BE" w:rsidRPr="007418BE" w:rsidRDefault="007418BE" w:rsidP="007418BE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t>администрации города Нижнего Новгорода по предоставлению</w:t>
      </w:r>
    </w:p>
    <w:p w:rsidR="007418BE" w:rsidRPr="007418BE" w:rsidRDefault="007418BE" w:rsidP="007418BE">
      <w:pPr>
        <w:widowControl w:val="0"/>
        <w:tabs>
          <w:tab w:val="left" w:pos="0"/>
        </w:tabs>
        <w:jc w:val="center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t>муниципальной услуги «</w:t>
      </w:r>
      <w:r w:rsidRPr="007418BE">
        <w:rPr>
          <w:sz w:val="28"/>
          <w:szCs w:val="28"/>
        </w:rPr>
        <w:t>Выдача согласия на обмен жилыми помещениями, предоставленными по договорам социального найма</w:t>
      </w:r>
      <w:r w:rsidRPr="007418BE">
        <w:rPr>
          <w:bCs/>
          <w:sz w:val="28"/>
          <w:szCs w:val="28"/>
        </w:rPr>
        <w:t>»</w:t>
      </w:r>
    </w:p>
    <w:p w:rsidR="007418BE" w:rsidRPr="007418BE" w:rsidRDefault="007418BE" w:rsidP="007418BE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jc w:val="center"/>
        <w:outlineLvl w:val="0"/>
        <w:rPr>
          <w:sz w:val="28"/>
          <w:szCs w:val="28"/>
        </w:rPr>
      </w:pPr>
      <w:r w:rsidRPr="007418BE">
        <w:rPr>
          <w:sz w:val="28"/>
          <w:szCs w:val="28"/>
          <w:lang w:val="en-US"/>
        </w:rPr>
        <w:t>I</w:t>
      </w:r>
      <w:r w:rsidRPr="007418BE">
        <w:rPr>
          <w:sz w:val="28"/>
          <w:szCs w:val="28"/>
        </w:rPr>
        <w:t>. Общие положения</w:t>
      </w:r>
    </w:p>
    <w:p w:rsidR="007418BE" w:rsidRPr="007418BE" w:rsidRDefault="007418BE" w:rsidP="007418BE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1.1. Предмет регулирования административного регламента.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«Выдача согласия на обмен жилыми помещениями, предоставленными по договорам социального найма» (далее – Регламент, муниципальная услуга).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1.2. Круг заявителей.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Заявителями на получение муниципальной услуги являются граждане Российской Федерации, проживающие в занимаемых по договору социального найма жилых помещениях, находящихся в муниципальной собственности города Нижнего Новгорода.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18BE">
        <w:rPr>
          <w:sz w:val="28"/>
          <w:szCs w:val="28"/>
        </w:rPr>
        <w:t>Интересы заявителей, указанных в настоящем пункте Регламента, могут представлять лица, обладающие соответствующими полномочиями (далее - представитель)</w:t>
      </w:r>
      <w:r w:rsidRPr="007418BE">
        <w:rPr>
          <w:color w:val="000000"/>
          <w:sz w:val="28"/>
          <w:szCs w:val="28"/>
        </w:rPr>
        <w:t>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18BE">
        <w:rPr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от 27.07.2010 № 210-ФЗ).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 xml:space="preserve">1.3. Муниципальная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в федеральной государственной информационной системе «Единый портал </w:t>
      </w:r>
      <w:r w:rsidRPr="007418BE">
        <w:rPr>
          <w:sz w:val="28"/>
          <w:szCs w:val="28"/>
        </w:rPr>
        <w:lastRenderedPageBreak/>
        <w:t>государственных и муниципальных услуг (функций)» (при наличии технической возможности),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 соответственно – Единый портал, Региональный портал).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Категории (признаки) заявителя определяются путем анкетирования заявителя, проводимого органом, предоставляющим муниципальную услугу (далее – профилирование), осуществляемого в соответствии с настоящим Регламентом.</w:t>
      </w:r>
    </w:p>
    <w:p w:rsidR="007418BE" w:rsidRPr="007418BE" w:rsidRDefault="007418BE" w:rsidP="007418BE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bookmarkStart w:id="1" w:name="Par5"/>
      <w:bookmarkEnd w:id="1"/>
    </w:p>
    <w:p w:rsidR="007418BE" w:rsidRPr="007418BE" w:rsidRDefault="007418BE" w:rsidP="007418BE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  <w:lang w:val="en-US"/>
        </w:rPr>
        <w:t>II</w:t>
      </w:r>
      <w:r w:rsidRPr="007418BE">
        <w:rPr>
          <w:sz w:val="28"/>
          <w:szCs w:val="28"/>
        </w:rPr>
        <w:t>. Стандарт предоставления муниципальной услуги</w:t>
      </w:r>
    </w:p>
    <w:p w:rsidR="007418BE" w:rsidRPr="007418BE" w:rsidRDefault="007418BE" w:rsidP="007418BE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Наименование муниципальной услуги</w:t>
      </w:r>
    </w:p>
    <w:p w:rsidR="007418BE" w:rsidRPr="007418BE" w:rsidRDefault="007418BE" w:rsidP="007418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2.1. Выдача согласия на обмен жилыми помещениями, предоставленными по договорам социального найма.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Наименование органа, предоставляющего муниципальную услугу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2.2. Муниципальная услуга предоставляется администрацией города Нижнего Новгорода (далее – Администрация) и осуществляется через территориальные органы администрации города Нижнего Новгорода (далее – Уполномоченные органы).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В предоставлении муниципальной услуги принимает участие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</w:t>
      </w:r>
      <w:r w:rsidRPr="007418BE">
        <w:rPr>
          <w:color w:val="000000"/>
          <w:sz w:val="28"/>
          <w:szCs w:val="28"/>
        </w:rPr>
        <w:t xml:space="preserve">(далее - </w:t>
      </w:r>
      <w:proofErr w:type="gramStart"/>
      <w:r w:rsidRPr="007418BE">
        <w:rPr>
          <w:color w:val="000000"/>
          <w:sz w:val="28"/>
          <w:szCs w:val="28"/>
        </w:rPr>
        <w:t>ГБУ</w:t>
      </w:r>
      <w:proofErr w:type="gramEnd"/>
      <w:r w:rsidRPr="007418BE">
        <w:rPr>
          <w:color w:val="000000"/>
          <w:sz w:val="28"/>
          <w:szCs w:val="28"/>
        </w:rPr>
        <w:t xml:space="preserve"> НО «УМФЦ»)</w:t>
      </w:r>
      <w:r w:rsidRPr="007418BE">
        <w:rPr>
          <w:sz w:val="28"/>
          <w:szCs w:val="28"/>
        </w:rPr>
        <w:t xml:space="preserve"> в соответствии с Федеральным законом от 27.07.2010 № 210-ФЗ.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rFonts w:eastAsia="SimSun;Arial Unicode MS"/>
          <w:sz w:val="28"/>
          <w:szCs w:val="28"/>
        </w:rPr>
      </w:pPr>
      <w:r w:rsidRPr="007418BE">
        <w:rPr>
          <w:sz w:val="28"/>
          <w:szCs w:val="28"/>
        </w:rPr>
        <w:t xml:space="preserve">В предоставлении муниципальной услуги в рамках межведомственного информационного взаимодействия участвуют Федеральная служба государственной регистрации, кадастра и картографии, Федеральная налоговая служба, Министерство внутренних дел Российской Федерации, </w:t>
      </w:r>
      <w:r w:rsidRPr="007418BE">
        <w:rPr>
          <w:rFonts w:eastAsia="SimSun;Arial Unicode MS"/>
          <w:sz w:val="28"/>
          <w:szCs w:val="28"/>
        </w:rPr>
        <w:t xml:space="preserve">Фонд пенсионного и социального страхования </w:t>
      </w:r>
      <w:r w:rsidRPr="007418BE">
        <w:rPr>
          <w:sz w:val="28"/>
          <w:szCs w:val="28"/>
        </w:rPr>
        <w:t>Российской Федерации</w:t>
      </w:r>
      <w:r w:rsidRPr="007418BE">
        <w:rPr>
          <w:rFonts w:eastAsia="SimSun;Arial Unicode MS"/>
          <w:sz w:val="28"/>
          <w:szCs w:val="28"/>
        </w:rPr>
        <w:t>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Результат предоставления муниципальной услуги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2.3. Результатом предоставления муниципальной услуги является принятое Уполномоченным органом решение о согласии на обмен жилыми помещениями, предоставленными по договорам социального найма, либо решение об отказе в согласии на обмен жилыми помещениями, предоставленными по договорам социального найма, на основании которого издается распоряжение главы администрации района города Нижнего Новгорода (далее – распоряжение Уполномоченного органа) о согласии на обмен жилыми помещениями, предоставленными по договорам социального найма либо об отказе в согласии на обмен жилыми помещениями, предоставленными по договорам социального найма.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Заявителю выдается выписка из распоряжения Уполномоченного органа.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color w:val="000000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418BE">
        <w:rPr>
          <w:iCs/>
          <w:sz w:val="28"/>
          <w:szCs w:val="28"/>
        </w:rPr>
        <w:t xml:space="preserve">Результат предоставления муниципальной услуги может быть получен заявителем посредством Единого портала, Регионального портала, на электронную почту в форме электронного документа, подписанного электронной подписью, либо лично в Уполномоченном органе, </w:t>
      </w:r>
      <w:r w:rsidRPr="007418BE">
        <w:rPr>
          <w:sz w:val="28"/>
          <w:szCs w:val="28"/>
        </w:rPr>
        <w:t>в многофункциональном центре предоставления государственных и муниципальных услуг (далее – многофункциональный центр, МФЦ)</w:t>
      </w:r>
      <w:r w:rsidRPr="007418BE">
        <w:rPr>
          <w:iCs/>
          <w:sz w:val="28"/>
          <w:szCs w:val="28"/>
        </w:rPr>
        <w:t>, почтовым отправлением</w:t>
      </w:r>
      <w:r w:rsidRPr="007418BE">
        <w:rPr>
          <w:sz w:val="24"/>
          <w:szCs w:val="24"/>
        </w:rPr>
        <w:t xml:space="preserve"> </w:t>
      </w:r>
      <w:r w:rsidRPr="007418BE">
        <w:rPr>
          <w:iCs/>
          <w:sz w:val="28"/>
          <w:szCs w:val="28"/>
        </w:rPr>
        <w:t>в форме документа на бумажном носителе, подтверждающего содержание электронного документа, являющегося результатом предоставления муниципальной услуги, в зависимости от способа, указанного в запросе о предоставлении муниципальной услуги.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Срок предоставления муниципальной услуги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2.4. Максимальный срок предоставления муниципальной услуги составляет </w:t>
      </w:r>
      <w:r w:rsidRPr="007418BE">
        <w:rPr>
          <w:color w:val="000000"/>
          <w:sz w:val="28"/>
          <w:szCs w:val="28"/>
        </w:rPr>
        <w:t xml:space="preserve">10 </w:t>
      </w:r>
      <w:r w:rsidRPr="007418BE">
        <w:rPr>
          <w:sz w:val="28"/>
          <w:szCs w:val="28"/>
        </w:rPr>
        <w:t xml:space="preserve">рабочих дней со дня поступления запроса и документов и (или) информации, </w:t>
      </w:r>
      <w:r w:rsidRPr="007418BE">
        <w:rPr>
          <w:sz w:val="28"/>
          <w:szCs w:val="28"/>
        </w:rPr>
        <w:lastRenderedPageBreak/>
        <w:t>необходимых для предоставления муниципальной услуги, (далее – документы) в Уполномоченный орган, в том числе посредством Единого портала, Регионального портала, почтового отправления.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В случае подачи документов через Единый портал, Региональный портал срок предоставления исчисляется со дня поступления в Уполномоченный орган документов. Направление принятых на Едином портале, Региональном портале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center"/>
        <w:rPr>
          <w:bCs/>
          <w:sz w:val="28"/>
          <w:szCs w:val="28"/>
        </w:rPr>
      </w:pPr>
      <w:r w:rsidRPr="007418BE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2.5.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711C0" w:rsidRPr="007418BE" w:rsidRDefault="005711C0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2.7. Запрос о предоставлении муниципальной услуги, представленный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Запрос о предоставлении муниципальной услуги, представленный заявителем либо его представителем через МФЦ, регистрируется Уполномоченным органом в день поступления от МФЦ.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Запрос, поступивший в электронной форме на Единый портал, Региональный портал, регистрируется Уполномоченным органом в день его поступления в случае отсутствия автоматической регистрации запросов на Едином портале, Региональном портале.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Запрос, поступивший в нерабочее время, регистрируется Уполномоченным органом в первый рабочий день, следующий за днем его получения.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2.8. Информация о требованиях, которым должны соответствовать помещения, предназначенные для предоставления муниципальной услуги, размещается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7418BE" w:rsidRPr="007418BE" w:rsidRDefault="007418BE" w:rsidP="007418BE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Показатели доступности и качества муниципальной услуги</w:t>
      </w:r>
    </w:p>
    <w:p w:rsidR="007418BE" w:rsidRPr="007418BE" w:rsidRDefault="007418BE" w:rsidP="007418BE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2.9. Перечень показателей качества и доступности муниципальной услуги размещается на официальном сайте Администрации, а также на Едином портале (при наличии технической возможности), Региональном портале.</w:t>
      </w:r>
    </w:p>
    <w:p w:rsidR="007418BE" w:rsidRPr="007418BE" w:rsidRDefault="007418BE" w:rsidP="007418BE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Иные требования к предоставлению муниципальной услуги</w:t>
      </w:r>
    </w:p>
    <w:p w:rsidR="007418BE" w:rsidRPr="007418BE" w:rsidRDefault="007418BE" w:rsidP="007418BE">
      <w:pPr>
        <w:widowControl w:val="0"/>
        <w:tabs>
          <w:tab w:val="left" w:pos="3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отсутствует.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2.11. Плата за предоставление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взимается ввиду отсутствия таковых.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18BE">
        <w:rPr>
          <w:color w:val="000000"/>
          <w:sz w:val="28"/>
          <w:szCs w:val="28"/>
        </w:rPr>
        <w:t>2.12. Перечень информационных систем, используемых для предоставления муниципальной услуги: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18BE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7418BE">
        <w:rPr>
          <w:color w:val="000000"/>
          <w:sz w:val="28"/>
          <w:szCs w:val="28"/>
        </w:rPr>
        <w:t xml:space="preserve"> (далее - СМЭВ);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18BE">
        <w:rPr>
          <w:color w:val="000000"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418BE">
        <w:rPr>
          <w:color w:val="000000"/>
          <w:sz w:val="28"/>
          <w:szCs w:val="28"/>
        </w:rPr>
        <w:t>Единый портал;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color w:val="000000"/>
          <w:sz w:val="28"/>
          <w:szCs w:val="28"/>
        </w:rPr>
        <w:t>Региональный портал</w:t>
      </w:r>
      <w:r w:rsidRPr="007418BE">
        <w:rPr>
          <w:sz w:val="28"/>
          <w:szCs w:val="28"/>
        </w:rPr>
        <w:t>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2.13.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законному представителю несовершеннолетнего, не являющемуся заявителем,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2.14.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2.15. Предоставление муниципальной услуги в многофункциональных центрах осуществляется </w:t>
      </w:r>
      <w:r w:rsidRPr="007418BE">
        <w:rPr>
          <w:rFonts w:eastAsia="Calibri"/>
          <w:sz w:val="28"/>
          <w:szCs w:val="28"/>
          <w:lang w:eastAsia="en-US"/>
        </w:rPr>
        <w:t>в соответствии с настоящим Регламентом</w:t>
      </w:r>
      <w:r w:rsidRPr="007418BE">
        <w:rPr>
          <w:sz w:val="28"/>
          <w:szCs w:val="28"/>
        </w:rPr>
        <w:t xml:space="preserve"> </w:t>
      </w:r>
      <w:r w:rsidRPr="007418BE">
        <w:rPr>
          <w:rFonts w:eastAsia="Calibri"/>
          <w:sz w:val="28"/>
          <w:szCs w:val="28"/>
          <w:lang w:eastAsia="en-US"/>
        </w:rPr>
        <w:t xml:space="preserve">и на основании </w:t>
      </w:r>
      <w:r w:rsidRPr="007418BE">
        <w:rPr>
          <w:sz w:val="28"/>
          <w:szCs w:val="28"/>
        </w:rPr>
        <w:t xml:space="preserve">соглашения </w:t>
      </w:r>
      <w:r w:rsidRPr="007418BE">
        <w:rPr>
          <w:color w:val="000000"/>
          <w:sz w:val="28"/>
          <w:szCs w:val="28"/>
        </w:rPr>
        <w:t xml:space="preserve">о взаимодействии, </w:t>
      </w:r>
      <w:r w:rsidRPr="007418BE">
        <w:rPr>
          <w:rFonts w:eastAsia="Calibri"/>
          <w:sz w:val="28"/>
          <w:szCs w:val="28"/>
          <w:lang w:eastAsia="en-US"/>
        </w:rPr>
        <w:t xml:space="preserve">заключенного между </w:t>
      </w:r>
      <w:r w:rsidRPr="007418BE">
        <w:rPr>
          <w:color w:val="000000"/>
          <w:sz w:val="28"/>
          <w:szCs w:val="28"/>
        </w:rPr>
        <w:t>ГБУ НО «УМФЦ»</w:t>
      </w:r>
      <w:r w:rsidRPr="007418BE">
        <w:rPr>
          <w:rFonts w:eastAsia="Calibri"/>
          <w:sz w:val="28"/>
          <w:szCs w:val="28"/>
          <w:lang w:eastAsia="en-US"/>
        </w:rPr>
        <w:t xml:space="preserve"> и Администрацией</w:t>
      </w:r>
      <w:r w:rsidRPr="007418BE"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7418BE">
        <w:rPr>
          <w:rFonts w:eastAsia="Calibri"/>
          <w:sz w:val="28"/>
          <w:szCs w:val="28"/>
          <w:lang w:eastAsia="en-US"/>
        </w:rPr>
        <w:t>(далее – соглашение о взаимодействии)</w:t>
      </w:r>
      <w:r w:rsidRPr="007418BE">
        <w:rPr>
          <w:sz w:val="28"/>
          <w:szCs w:val="28"/>
        </w:rPr>
        <w:t>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Многофункциональный центр участвует в предоставлении муниципальной услуги в части приема заявления и документов, выдачи результата предоставления муниципальной услуги, а также совершения иных действий по организации предоставления услуг, предусмотренных соглашением о взаимодействии, в рамках, не превышающих полномочий МФЦ.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Многофункциональный центр отказывает заявителям в приеме запроса и документов в случаях, предусмотренных настоящим Регламентом, соглашением о </w:t>
      </w:r>
      <w:r w:rsidRPr="007418BE">
        <w:rPr>
          <w:sz w:val="28"/>
          <w:szCs w:val="28"/>
        </w:rPr>
        <w:lastRenderedPageBreak/>
        <w:t>взаимодействии и (или) иными нормативными правовыми актами.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2.16. </w:t>
      </w:r>
      <w:r w:rsidRPr="007418BE">
        <w:rPr>
          <w:iCs/>
          <w:sz w:val="28"/>
          <w:szCs w:val="28"/>
        </w:rPr>
        <w:t>В многофункциональном центре обеспечивается возможность выдачи заявителю</w:t>
      </w:r>
      <w:r w:rsidRPr="007418BE">
        <w:rPr>
          <w:sz w:val="28"/>
          <w:szCs w:val="28"/>
        </w:rPr>
        <w:t xml:space="preserve"> результата предоставления муниципальной услуги, в том числе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Уполномоченным органом, а также выдачи документов, включая составление на бумажном носителе и заверение выписок из информационных систем, если результат направлен в личный кабинет на Едином портале, Региональном портале.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2.17.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Таблице 2 Приложения к Регламенту,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2.18. Формы запроса о предоставлении муниципальной услуги и документов, необходимых для предоставления муниципальной услуги, приведены в Приложении к Регламенту.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2.19. Перечень оснований для отказа в приеме запроса о предоставлении муниципальной услуги и документов: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1) документы поданы в орган, неуполномоченный на предоставление муниципальной услуги;</w:t>
      </w:r>
    </w:p>
    <w:p w:rsidR="007418BE" w:rsidRPr="007418BE" w:rsidRDefault="007418BE" w:rsidP="007418BE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2) представление неполного комплекта документов;</w:t>
      </w:r>
    </w:p>
    <w:p w:rsidR="007418BE" w:rsidRPr="007418BE" w:rsidRDefault="007418BE" w:rsidP="007418BE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418BE" w:rsidRPr="007418BE" w:rsidRDefault="007418BE" w:rsidP="007418BE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4) 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:rsidR="007418BE" w:rsidRPr="007418BE" w:rsidRDefault="007418BE" w:rsidP="007418BE">
      <w:pPr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5) представленные</w:t>
      </w:r>
      <w:r w:rsidRPr="007418BE">
        <w:rPr>
          <w:sz w:val="28"/>
          <w:szCs w:val="28"/>
          <w:shd w:val="clear" w:color="auto" w:fill="FFFFFF"/>
        </w:rPr>
        <w:t xml:space="preserve"> документы имеют повреждения, наличие которых не позволяет истолковать их содержание</w:t>
      </w:r>
      <w:r w:rsidRPr="007418BE">
        <w:rPr>
          <w:sz w:val="28"/>
          <w:szCs w:val="28"/>
        </w:rPr>
        <w:t>;</w:t>
      </w:r>
    </w:p>
    <w:p w:rsidR="007418BE" w:rsidRPr="007418BE" w:rsidRDefault="007418BE" w:rsidP="007418BE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6) представленные электронные образы документов не позволяют прочитать текст документа и (или) распознать реквизиты документа;</w:t>
      </w:r>
    </w:p>
    <w:p w:rsidR="007418BE" w:rsidRPr="007418BE" w:rsidRDefault="007418BE" w:rsidP="007418BE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7) подача запроса о предоставлении муниципальной услуги и документов в электронной форме произведена с нарушением установленных требований;</w:t>
      </w:r>
    </w:p>
    <w:p w:rsidR="007418BE" w:rsidRPr="007418BE" w:rsidRDefault="007418BE" w:rsidP="007418BE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8)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7418BE">
        <w:rPr>
          <w:sz w:val="28"/>
          <w:szCs w:val="28"/>
        </w:rPr>
        <w:t>действительности</w:t>
      </w:r>
      <w:proofErr w:type="gramEnd"/>
      <w:r w:rsidRPr="007418BE">
        <w:rPr>
          <w:sz w:val="28"/>
          <w:szCs w:val="28"/>
        </w:rPr>
        <w:t xml:space="preserve"> усиленной квалифицированной электронной подписи;</w:t>
      </w:r>
    </w:p>
    <w:p w:rsidR="007418BE" w:rsidRPr="007418BE" w:rsidRDefault="007418BE" w:rsidP="007418BE">
      <w:pPr>
        <w:widowControl w:val="0"/>
        <w:spacing w:line="360" w:lineRule="auto"/>
        <w:ind w:left="50" w:right="21"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9) 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заполнение);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10) </w:t>
      </w:r>
      <w:proofErr w:type="spellStart"/>
      <w:r w:rsidRPr="007418BE">
        <w:rPr>
          <w:sz w:val="28"/>
          <w:szCs w:val="28"/>
        </w:rPr>
        <w:t>неустановление</w:t>
      </w:r>
      <w:proofErr w:type="spellEnd"/>
      <w:r w:rsidRPr="007418BE">
        <w:rPr>
          <w:sz w:val="28"/>
          <w:szCs w:val="28"/>
        </w:rPr>
        <w:t xml:space="preserve"> личности лица, обратившегося за предоставлением муниципальной услуги (</w:t>
      </w:r>
      <w:proofErr w:type="spellStart"/>
      <w:r w:rsidRPr="007418BE">
        <w:rPr>
          <w:sz w:val="28"/>
          <w:szCs w:val="28"/>
        </w:rPr>
        <w:t>непредъявление</w:t>
      </w:r>
      <w:proofErr w:type="spellEnd"/>
      <w:r w:rsidRPr="007418BE">
        <w:rPr>
          <w:sz w:val="28"/>
          <w:szCs w:val="28"/>
        </w:rPr>
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документ, удостоверяющий его личность в соответствии с законодательством Российской Федерации; </w:t>
      </w:r>
      <w:r w:rsidRPr="007418BE">
        <w:rPr>
          <w:sz w:val="28"/>
          <w:szCs w:val="28"/>
        </w:rPr>
        <w:lastRenderedPageBreak/>
        <w:t>предъявление документа, удостоверяющего личность, с истекшим сроком действия);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11) отсутствие документов, подтверждающих полномочия представителя заявителя на представление заявления и документов, или отказ указанного лица предъявить такие документы в случае представления заявления и документов лично этим лицом.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2.20. Перечень оснований для приостановления предоставления муниципальной услуги.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2.21. Перечень оснований для отказа в предоставлении муниципальной услуги: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1) с заявлением обратилось лицо, не указанное в пункте 1.2 настоящего Регламента;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2) ответ на межведомственный запрос свидетельствует об отсутствии документов и (или) информации, необходимых для принятия решения о согласии на обмен жилыми помещениями, предоставленными по договорам социального найма, и соответствующие документы не были представлены заявителем (представителем заявителя) по собственной инициативе;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4) представленными документами и сведениями не подтверждается право гражданина на обмен жилыми помещениями, предоставленными по договорам социального найма.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2.22. Основания, предусмотренные пунктами 2.19 - 2.21, с учетом категории (признаков) заявителя, приведены в Таблице 3 Приложения к Регламенту.</w:t>
      </w:r>
    </w:p>
    <w:p w:rsidR="007418BE" w:rsidRPr="007418BE" w:rsidRDefault="007418BE" w:rsidP="007418BE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  <w:r w:rsidRPr="007418BE">
        <w:rPr>
          <w:sz w:val="28"/>
          <w:szCs w:val="28"/>
          <w:lang w:val="en-US"/>
        </w:rPr>
        <w:t>III</w:t>
      </w:r>
      <w:r w:rsidRPr="007418BE">
        <w:rPr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7418BE" w:rsidRPr="007418BE" w:rsidRDefault="007418BE" w:rsidP="007418BE">
      <w:pPr>
        <w:widowControl w:val="0"/>
        <w:tabs>
          <w:tab w:val="left" w:pos="0"/>
        </w:tabs>
        <w:ind w:right="850"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ind w:firstLine="709"/>
        <w:jc w:val="center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lastRenderedPageBreak/>
        <w:t xml:space="preserve">Перечень административных процедур при предоставлении </w:t>
      </w:r>
      <w:proofErr w:type="gramStart"/>
      <w:r w:rsidRPr="007418BE">
        <w:rPr>
          <w:bCs/>
          <w:sz w:val="28"/>
          <w:szCs w:val="28"/>
        </w:rPr>
        <w:t>муниципальной  услуги</w:t>
      </w:r>
      <w:proofErr w:type="gramEnd"/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center"/>
        <w:rPr>
          <w:color w:val="FF0000"/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1) профилирование заявителя;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3) межведомственное информационное взаимодействие;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4) принятие решения о согласии на обмен жилыми помещениями, предоставленными по договорам социального найма (отказе в согласии на обмен жилыми помещениями, предоставленными по договорам социального найма);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5) предоставление результатов муниципальной услуги.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3.2. Административная  процедура, в рамках которой  предусмотрено 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7418BE">
        <w:rPr>
          <w:sz w:val="28"/>
          <w:szCs w:val="28"/>
        </w:rPr>
        <w:t>Профилирование заявителя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3.3. Административная процедура профилирования заявителя заключается в </w:t>
      </w:r>
      <w:r w:rsidRPr="007418BE">
        <w:rPr>
          <w:sz w:val="28"/>
          <w:szCs w:val="28"/>
        </w:rPr>
        <w:lastRenderedPageBreak/>
        <w:t>анкетировании заявителя в целях определения категории (признаков) заявителя.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Профилирование осуществляется: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а) в Уполномоченном органе;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б) посредством Единого портала, Регионального портала;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в) в многофункциональном центре.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Идентификаторы категорий (признаков) заявителей включают следующие взаимосвязанные сведения: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а) перечень результатов предоставления муниципальной услуги;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б) перечень отдельных признаков заявителей.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Идентификаторы категорий (признаков) заявителей</w:t>
      </w:r>
      <w:r w:rsidRPr="007418BE">
        <w:rPr>
          <w:sz w:val="24"/>
          <w:szCs w:val="24"/>
        </w:rPr>
        <w:t xml:space="preserve"> </w:t>
      </w:r>
      <w:r w:rsidRPr="007418BE">
        <w:rPr>
          <w:sz w:val="28"/>
          <w:szCs w:val="28"/>
        </w:rPr>
        <w:t>приведены в Таблице 1 Приложения к настоящему Регламенту.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3.4. Состав запроса и перечень документов в соответствии с категорией (признаками) заявителя приведены в Таблице 2 Приложения к Регламенту.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Запрос о предоставлении муниципальной услуги представляется заявителем (представителем заявителя) в Уполномоченный орган на бумажном носителе лично, через многофункциональный центр, либо посредством почтового отправления, в форме электронного документа посредством заполнения электронной формы запроса и направления его через Единый портал, Региональный портал либо путем направления электронного документа в Уполномоченный орган на официальную электронную почту без необходимости дополнительной подачи заявления в какой-либо иной форме.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Запрос подписывается всеми совершеннолетними членами семьи, а также гражданами, переставшими быть членами семьи нанимателя жилого помещения по договору социального найма (далее – члены семьи, наниматель). Несовершеннолетние в возрасте от 14 до 18 лет подписывают указанный запрос с письменного согласия своих законных представителей (родителей, усыновителей </w:t>
      </w:r>
      <w:r w:rsidRPr="007418BE">
        <w:rPr>
          <w:sz w:val="28"/>
          <w:szCs w:val="28"/>
        </w:rPr>
        <w:lastRenderedPageBreak/>
        <w:t>или попечителей). За несовершеннолетних, не достигших возраста 14 лет, недееспособных и ограниченных в дееспособности граждан, указанный запрос подписывают их законные представители (родители, усыновители, опекуны). Подписание заявления является выражением согласия членов семьи заявителя на обмен жилыми помещениями. Соглас</w:t>
      </w:r>
      <w:r w:rsidR="005711C0">
        <w:rPr>
          <w:sz w:val="28"/>
          <w:szCs w:val="28"/>
        </w:rPr>
        <w:t xml:space="preserve">ие на обмен жилыми помещениями </w:t>
      </w:r>
      <w:r w:rsidRPr="007418BE">
        <w:rPr>
          <w:sz w:val="28"/>
          <w:szCs w:val="28"/>
        </w:rPr>
        <w:t>временно отсутствующих членов семьи, не имеющих представителя, оформляется в письменном виде с нотариальным свидетельствованием подлинности подписи в порядке, установленном действующим законодательством Российской Федерации.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В запросе указываются сведения о регистрации по месту жительства с указанием дат вселения всех лиц, </w:t>
      </w:r>
      <w:proofErr w:type="gramStart"/>
      <w:r w:rsidRPr="007418BE">
        <w:rPr>
          <w:sz w:val="28"/>
          <w:szCs w:val="28"/>
        </w:rPr>
        <w:t>проживающих  в</w:t>
      </w:r>
      <w:proofErr w:type="gramEnd"/>
      <w:r w:rsidRPr="007418BE">
        <w:rPr>
          <w:sz w:val="28"/>
          <w:szCs w:val="28"/>
        </w:rPr>
        <w:t xml:space="preserve"> жилом помещении.</w:t>
      </w:r>
    </w:p>
    <w:p w:rsidR="007418BE" w:rsidRPr="007418BE" w:rsidRDefault="007418BE" w:rsidP="007418BE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t>В запросе указывается способ направления результата предоставления муниципальной услуги:</w:t>
      </w:r>
    </w:p>
    <w:p w:rsidR="007418BE" w:rsidRPr="007418BE" w:rsidRDefault="007418BE" w:rsidP="007418BE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t>в форме электронного документа - в личном кабинете на Едином портале, Региональном портале, на адрес электронной почты;</w:t>
      </w:r>
    </w:p>
    <w:p w:rsidR="007418BE" w:rsidRPr="007418BE" w:rsidRDefault="007418BE" w:rsidP="007418B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bCs/>
          <w:sz w:val="28"/>
          <w:szCs w:val="28"/>
        </w:rPr>
        <w:t>на бумажном носителе в виде распечатанного экземпляра электронного документа – в Уполномоченном органе, МФЦ, на почтовый адрес.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3.5. Способами установления личности заявителя при подаче запроса и документов являются: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а) при личном обращении в Уполномоченный орган, многофункциональный центр - документ, удостоверяющий личность заявителя в соответствии с законодательством Российской Федерации;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б) посредством Единого портала, Регионального портала - ЕСИА;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в) почтовым отправлением - установление личности не требуется.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3.6. Основания для принятия решения об отказе в приеме запроса и документов приведены в Таблице 3 Приложения к Регламенту.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3.7. Муниципальная услуга не предусматривает возможность приема запроса и документов по выбору заявителя независимо от его места жительства или места пребывания.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3.8. Регистрация запроса и документов, поступивших в Уполномоченный орган, в том числе в электронном виде через Единый портал, Региональный портал, </w:t>
      </w:r>
      <w:r w:rsidRPr="007418BE">
        <w:rPr>
          <w:sz w:val="28"/>
          <w:szCs w:val="28"/>
        </w:rPr>
        <w:lastRenderedPageBreak/>
        <w:t>осуществляется не позднее рабочего дня, следующего за днем его поступления.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В случае представления запроса и документов в электронной форме (комплекта электронных документов) с использованием Единого портала, Регионального портала при приеме</w:t>
      </w:r>
      <w:r w:rsidRPr="007418BE">
        <w:rPr>
          <w:sz w:val="24"/>
          <w:szCs w:val="24"/>
        </w:rPr>
        <w:t xml:space="preserve"> </w:t>
      </w:r>
      <w:r w:rsidRPr="007418BE">
        <w:rPr>
          <w:sz w:val="28"/>
          <w:szCs w:val="28"/>
        </w:rPr>
        <w:t>запроса статус заявки принимает соответствующее значение. Указанный статус присваивается в</w:t>
      </w:r>
      <w:r w:rsidRPr="007418BE">
        <w:rPr>
          <w:sz w:val="24"/>
          <w:szCs w:val="24"/>
        </w:rPr>
        <w:t xml:space="preserve"> </w:t>
      </w:r>
      <w:r w:rsidRPr="007418BE">
        <w:rPr>
          <w:sz w:val="28"/>
          <w:szCs w:val="28"/>
        </w:rPr>
        <w:t>день приема запроса.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Регистрация запроса, поступившего из многофункционального центра, осуществляется Уполномоченным органом в</w:t>
      </w:r>
      <w:r w:rsidRPr="007418BE">
        <w:rPr>
          <w:sz w:val="24"/>
          <w:szCs w:val="24"/>
        </w:rPr>
        <w:t xml:space="preserve"> </w:t>
      </w:r>
      <w:r w:rsidRPr="007418BE">
        <w:rPr>
          <w:sz w:val="28"/>
          <w:szCs w:val="28"/>
        </w:rPr>
        <w:t>день его поступления в Уполномоченный орган.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Межведомственное информационное взаимодействие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3.9. 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Уполномоченный орган в течении 3 рабочих дней с момента регистрации запроса о предоставлении муниципальной услуги осуществляет подготовку и направление межведомственных запросов в: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Управление Федеральной службы государственной регистрации, кадастра и картографии по Нижегородской области о предоставлении сведений о зарегистрированных правах на обмениваемые жилые помещения;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bCs/>
          <w:sz w:val="28"/>
          <w:szCs w:val="28"/>
        </w:rPr>
        <w:t xml:space="preserve">Управление Федеральной налоговой службы России по Нижегородской области о предоставлении сведений о государственной регистрации актов гражданского состояния </w:t>
      </w:r>
      <w:r w:rsidRPr="007418BE">
        <w:rPr>
          <w:sz w:val="28"/>
          <w:szCs w:val="28"/>
        </w:rPr>
        <w:t xml:space="preserve">(рождении, заключении (расторжении) брака) </w:t>
      </w:r>
      <w:r w:rsidRPr="007418BE">
        <w:rPr>
          <w:bCs/>
          <w:sz w:val="28"/>
          <w:szCs w:val="28"/>
        </w:rPr>
        <w:t>о лицах, указанных в заявлении</w:t>
      </w:r>
      <w:r w:rsidRPr="007418BE">
        <w:rPr>
          <w:sz w:val="28"/>
          <w:szCs w:val="28"/>
        </w:rPr>
        <w:t>;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Управление по вопросам миграции ГУ МВД России по Нижегородской области о предоставлении адресно-справочной информации в отношении лиц, указанных в заявлении;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Направление межведомственного запроса осуществляется в электронной форме посредством СМЭВ, а при отсутствии технической возможности, курьером или почтой в форме бумажного документа.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27.06.2010 </w:t>
      </w:r>
      <w:r w:rsidR="005711C0">
        <w:rPr>
          <w:sz w:val="28"/>
          <w:szCs w:val="28"/>
        </w:rPr>
        <w:t xml:space="preserve">             </w:t>
      </w:r>
      <w:r w:rsidRPr="007418BE">
        <w:rPr>
          <w:sz w:val="28"/>
          <w:szCs w:val="28"/>
        </w:rPr>
        <w:t>№ 210-ФЗ, оформлен на бланке Уполномоченного органа и подписан усиленной квалифицированной электронной подписью должностного лица Уполномоченного органа.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3.10. Срок подготовки и направления ответа на межведомственный запрос о предоставлении документов с использованием СМЭВ не может превышать 5 рабочих дней со дня получения соответствующего межведомственного запроса.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Непредставление (несвоевременное представление) органом или организацией,</w:t>
      </w:r>
      <w:r w:rsidRPr="007418BE">
        <w:rPr>
          <w:rFonts w:eastAsia="Arial"/>
          <w:sz w:val="28"/>
          <w:szCs w:val="28"/>
        </w:rPr>
        <w:t xml:space="preserve"> </w:t>
      </w:r>
      <w:r w:rsidRPr="007418BE">
        <w:rPr>
          <w:sz w:val="28"/>
          <w:szCs w:val="28"/>
        </w:rPr>
        <w:t>в которые направлены межведомственные запросы, документов не может являться основанием для отказа в предоставлении заявителю муниципальной услуги.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3.11. 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содержащим сведения о населении Российской Федерации» в составе: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сведения о физическом лице (фамилия, имя и отчество (при наличии) и в случае их изменения иные фамилия, имя и отчество (при наличии); дата рождения; дата смерти; сведения о семейном положении физического лица, в том числе о записях актов о заключении и расторжении брака; гражданство Российской Федерации); 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идентификаторы сведений о регистрационном учете гражданина Российской Федерации по месту жительства (месту пребывания) в пределах Российской Федерации;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идентификаторы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7418BE" w:rsidRPr="007418BE" w:rsidRDefault="007418BE" w:rsidP="007418BE">
      <w:pPr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идентификаторы сведений о лишении родительских прав; сведений об опекунах и о попечителях; сведений об ограничении дееспособности гражданина или о признании гражданина недееспособным, а также об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(эмансипации). 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3.12. Основания для отказа в предоставлении жилого помещения по договору социального найма приведены в Таблице 4 Приложения к Регламенту.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3.13. Вопрос о выдаче согласия на обмен жилыми помещениями, предоставленными по договорам социального найма, рассматривается на заседании комиссии по жилищным вопросам при Уполномоченном органе (далее – Комиссия) не позднее 6 рабочих дней со дня регистрации запроса о предоставлении муниципальной услуги</w:t>
      </w:r>
      <w:r w:rsidRPr="007418BE">
        <w:rPr>
          <w:sz w:val="24"/>
          <w:szCs w:val="24"/>
        </w:rPr>
        <w:t>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Комиссия по результатам рассмотрения представленных документов принимает решение: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1) о выдаче согласия на обмен жилыми помещениями, предоставленными по договорам социального найма;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2) об отказе в выдаче согласия на обмен жилыми помещениями, предоставленными по договорам социального найма.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На основании решения Комиссии издается распоряжение Уполномоченного органа о выдаче согласия на обмен жилыми помещениями, предоставленными по договорам социального найма, или об отказе в выдаче согласия на обмен жилыми помещениями, предоставленными по договорам социального найма, в течение 2 рабочих дней со дня заседания Комиссии.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Предоставление результата муниципальной услуги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</w:t>
      </w:r>
      <w:r w:rsidR="005711C0">
        <w:rPr>
          <w:sz w:val="28"/>
          <w:szCs w:val="28"/>
        </w:rPr>
        <w:t>4</w:t>
      </w:r>
      <w:r w:rsidRPr="007418BE">
        <w:rPr>
          <w:sz w:val="28"/>
          <w:szCs w:val="28"/>
        </w:rPr>
        <w:t>. Предоставление результата муниципальной услуги осуществляется в срок, не превышающий 2 рабочих дней со дня издания распоряжения Уполномоченного органа.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3.1</w:t>
      </w:r>
      <w:r w:rsidR="005711C0">
        <w:rPr>
          <w:sz w:val="28"/>
          <w:szCs w:val="28"/>
        </w:rPr>
        <w:t>5</w:t>
      </w:r>
      <w:r w:rsidRPr="007418BE">
        <w:rPr>
          <w:sz w:val="28"/>
          <w:szCs w:val="28"/>
        </w:rPr>
        <w:t>. Уполномоченный орган не представляет результат муниципальной услуги по выбору заявителя независимо от его места жительства или места пребывания.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Предусмотрена возможность предоставления многофункциональным центром результата предоставления муниципальной услуги по выбору заявителя независимо от его места нахождения в случае, если заявитель направил запрос и документы посредством Единого портала, Регионального портала.</w:t>
      </w:r>
    </w:p>
    <w:p w:rsidR="007418BE" w:rsidRPr="007418BE" w:rsidRDefault="007418BE" w:rsidP="007418BE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center"/>
        <w:rPr>
          <w:sz w:val="24"/>
          <w:szCs w:val="24"/>
        </w:rPr>
      </w:pPr>
      <w:r w:rsidRPr="007418BE">
        <w:rPr>
          <w:sz w:val="28"/>
          <w:szCs w:val="28"/>
          <w:lang w:val="en-US"/>
        </w:rPr>
        <w:t>IV</w:t>
      </w:r>
      <w:r w:rsidRPr="007418BE">
        <w:rPr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7418BE" w:rsidRPr="007418BE" w:rsidRDefault="007418BE" w:rsidP="007418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18BE">
        <w:rPr>
          <w:sz w:val="28"/>
          <w:szCs w:val="28"/>
          <w:shd w:val="clear" w:color="auto" w:fill="FFFFFF"/>
        </w:rPr>
        <w:t>4.1. Перечень способов информирования заявителя об изменении статуса рассмотрения заявления: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18BE">
        <w:rPr>
          <w:sz w:val="28"/>
          <w:szCs w:val="28"/>
          <w:shd w:val="clear" w:color="auto" w:fill="FFFFFF"/>
        </w:rPr>
        <w:lastRenderedPageBreak/>
        <w:t>посредством Единого портала (при наличии технической возможности), Регионального портала.</w:t>
      </w:r>
    </w:p>
    <w:p w:rsidR="007418BE" w:rsidRPr="007418BE" w:rsidRDefault="007418BE" w:rsidP="007418B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  <w:shd w:val="clear" w:color="auto" w:fill="FFFFFF"/>
        </w:rPr>
        <w:t>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7418BE" w:rsidRP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P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P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Default="007418BE" w:rsidP="007418BE">
      <w:pPr>
        <w:ind w:left="5041"/>
        <w:outlineLvl w:val="0"/>
        <w:rPr>
          <w:sz w:val="28"/>
          <w:szCs w:val="28"/>
        </w:rPr>
      </w:pPr>
    </w:p>
    <w:p w:rsidR="007418BE" w:rsidRPr="007418BE" w:rsidRDefault="007418BE" w:rsidP="007418BE">
      <w:pPr>
        <w:ind w:left="5041"/>
        <w:jc w:val="both"/>
        <w:outlineLvl w:val="0"/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>Приложение</w:t>
      </w:r>
    </w:p>
    <w:p w:rsidR="007418BE" w:rsidRPr="007418BE" w:rsidRDefault="007418BE" w:rsidP="007418BE">
      <w:pPr>
        <w:ind w:left="5041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к административному регламенту по предоставлению муниципальной услуги «Выдача согласия на обмен жилыми помещениями, предоставленными по договорам социального найма»</w:t>
      </w:r>
    </w:p>
    <w:p w:rsidR="007418BE" w:rsidRPr="007418BE" w:rsidRDefault="007418BE" w:rsidP="007418BE">
      <w:pPr>
        <w:spacing w:line="360" w:lineRule="auto"/>
        <w:ind w:firstLine="1985"/>
        <w:jc w:val="center"/>
        <w:rPr>
          <w:sz w:val="28"/>
          <w:szCs w:val="28"/>
        </w:rPr>
      </w:pPr>
    </w:p>
    <w:p w:rsidR="007418BE" w:rsidRPr="007418BE" w:rsidRDefault="007418BE" w:rsidP="007418BE">
      <w:pPr>
        <w:jc w:val="center"/>
        <w:rPr>
          <w:b/>
          <w:sz w:val="28"/>
          <w:szCs w:val="28"/>
        </w:rPr>
      </w:pPr>
      <w:r w:rsidRPr="007418BE">
        <w:rPr>
          <w:b/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418BE" w:rsidRPr="007418BE" w:rsidRDefault="007418BE" w:rsidP="007418BE">
      <w:pPr>
        <w:jc w:val="center"/>
        <w:rPr>
          <w:sz w:val="28"/>
          <w:szCs w:val="28"/>
        </w:rPr>
      </w:pPr>
    </w:p>
    <w:p w:rsidR="007418BE" w:rsidRPr="007418BE" w:rsidRDefault="007418BE" w:rsidP="007418BE">
      <w:pPr>
        <w:jc w:val="center"/>
        <w:rPr>
          <w:sz w:val="28"/>
          <w:szCs w:val="28"/>
        </w:rPr>
      </w:pPr>
      <w:r w:rsidRPr="007418BE">
        <w:rPr>
          <w:sz w:val="28"/>
          <w:szCs w:val="28"/>
          <w:lang w:val="en-US"/>
        </w:rPr>
        <w:t>I</w:t>
      </w:r>
      <w:r w:rsidRPr="007418BE">
        <w:rPr>
          <w:sz w:val="28"/>
          <w:szCs w:val="28"/>
        </w:rPr>
        <w:t>. Перечень условных сокращений и обозначений</w:t>
      </w:r>
    </w:p>
    <w:p w:rsidR="007418BE" w:rsidRPr="007418BE" w:rsidRDefault="007418BE" w:rsidP="007418BE">
      <w:pPr>
        <w:jc w:val="center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ind w:firstLine="720"/>
        <w:rPr>
          <w:sz w:val="28"/>
          <w:szCs w:val="28"/>
        </w:rPr>
      </w:pPr>
      <w:r w:rsidRPr="007418BE">
        <w:rPr>
          <w:sz w:val="28"/>
          <w:szCs w:val="28"/>
        </w:rPr>
        <w:t>1. Условные сокращения: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а) Регламент - административный регламент администрации города Нижнего Новгорода по предоставлению муниципальной услуги «Выдача согласия на обмен жилыми помещениями, предоставленными по договорам социального найма»;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б) муниципальная услуга - муниципальная услуга «Выдача согласия на обмен жилыми помещениями, предоставленными по договорам социального найма»;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в) Федеральный закон от 27.07.2010 № 210-ФЗ - Федеральный закон от 27.07.2010 № 210-ФЗ «Об организации предоставления государственных и муниципальных услуг»;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г) заявитель - физические лица, постоянно проживающие на территории городского округа город Нижний Новгород и являющиеся нанимателями жилых помещений, предоставленных по договорам социального найма;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д) представитель - лицо, обладающее соответствующими полномочиями;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е)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ж) Региональный портал - подсистема «Единый Интернет-портал государственных и муниципальных услуг (функций) Нижегородской области» </w:t>
      </w:r>
      <w:r w:rsidRPr="007418BE">
        <w:rPr>
          <w:sz w:val="28"/>
          <w:szCs w:val="28"/>
        </w:rPr>
        <w:lastRenderedPageBreak/>
        <w:t>системы межведомственного электронного взаимодействия Нижегородской области;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з) профилирование - анкетирование заявителя с целью определения категорий (признаков) заявителей;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и) Администрация - администрация города Нижнего Новгорода;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к) Уполномоченные органы – территориальные органы администрации города Нижнего Новгорода;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л) </w:t>
      </w:r>
      <w:proofErr w:type="gramStart"/>
      <w:r w:rsidRPr="007418BE">
        <w:rPr>
          <w:color w:val="000000"/>
          <w:sz w:val="28"/>
          <w:szCs w:val="28"/>
        </w:rPr>
        <w:t>ГБУ</w:t>
      </w:r>
      <w:proofErr w:type="gramEnd"/>
      <w:r w:rsidRPr="007418BE">
        <w:rPr>
          <w:color w:val="000000"/>
          <w:sz w:val="28"/>
          <w:szCs w:val="28"/>
        </w:rPr>
        <w:t xml:space="preserve"> НО «УМФЦ» - </w:t>
      </w:r>
      <w:r w:rsidRPr="007418BE">
        <w:rPr>
          <w:sz w:val="28"/>
          <w:szCs w:val="28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418BE">
        <w:rPr>
          <w:sz w:val="28"/>
          <w:szCs w:val="28"/>
        </w:rPr>
        <w:t xml:space="preserve">м) </w:t>
      </w:r>
      <w:r w:rsidRPr="007418BE">
        <w:rPr>
          <w:color w:val="000000"/>
          <w:sz w:val="28"/>
          <w:szCs w:val="28"/>
        </w:rPr>
        <w:t>распоряжение Уполномоченного органа - распоряжение главы территориального органа администрации города Нижнего Новгорода;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н) многофункциональный центр, МФЦ - многофункциональный центр предоставления государственных и муниципальных услуг;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о) документы - документы и (или) информация, необходимые для предоставления муниципальной услуги;</w:t>
      </w:r>
    </w:p>
    <w:p w:rsidR="007418BE" w:rsidRPr="007418BE" w:rsidRDefault="007418BE" w:rsidP="007418BE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418BE">
        <w:rPr>
          <w:sz w:val="28"/>
          <w:szCs w:val="28"/>
        </w:rPr>
        <w:t xml:space="preserve">п) </w:t>
      </w:r>
      <w:r w:rsidRPr="007418BE">
        <w:rPr>
          <w:color w:val="000000"/>
          <w:sz w:val="28"/>
          <w:szCs w:val="28"/>
        </w:rPr>
        <w:t>СМЭВ -</w:t>
      </w:r>
      <w:r w:rsidRPr="007418BE">
        <w:rPr>
          <w:sz w:val="28"/>
          <w:szCs w:val="28"/>
        </w:rPr>
        <w:t xml:space="preserve"> федеральная государственная информационная система «Единая система межведомственного электронного взаимодействия»</w:t>
      </w:r>
      <w:r w:rsidRPr="007418BE">
        <w:rPr>
          <w:color w:val="000000"/>
          <w:sz w:val="28"/>
          <w:szCs w:val="28"/>
        </w:rPr>
        <w:t>;</w:t>
      </w:r>
    </w:p>
    <w:p w:rsidR="007418BE" w:rsidRPr="007418BE" w:rsidRDefault="007418BE" w:rsidP="007418BE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418BE">
        <w:rPr>
          <w:color w:val="000000"/>
          <w:sz w:val="28"/>
          <w:szCs w:val="28"/>
        </w:rPr>
        <w:t>р) 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7418BE" w:rsidRPr="007418BE" w:rsidRDefault="007418BE" w:rsidP="007418BE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 w:rsidRPr="007418BE">
        <w:rPr>
          <w:color w:val="000000"/>
          <w:sz w:val="28"/>
          <w:szCs w:val="28"/>
        </w:rPr>
        <w:t xml:space="preserve">с) </w:t>
      </w:r>
      <w:r w:rsidRPr="007418BE">
        <w:rPr>
          <w:rFonts w:eastAsia="Calibri"/>
          <w:sz w:val="28"/>
          <w:szCs w:val="28"/>
          <w:lang w:eastAsia="en-US"/>
        </w:rPr>
        <w:t>соглашение о взаимодействии -</w:t>
      </w:r>
      <w:r w:rsidRPr="007418BE">
        <w:rPr>
          <w:sz w:val="28"/>
          <w:szCs w:val="28"/>
        </w:rPr>
        <w:t xml:space="preserve"> соглашение </w:t>
      </w:r>
      <w:r w:rsidRPr="007418BE">
        <w:rPr>
          <w:color w:val="000000"/>
          <w:sz w:val="28"/>
          <w:szCs w:val="28"/>
        </w:rPr>
        <w:t xml:space="preserve">о взаимодействии, </w:t>
      </w:r>
      <w:r w:rsidRPr="007418BE">
        <w:rPr>
          <w:rFonts w:eastAsia="Calibri"/>
          <w:sz w:val="28"/>
          <w:szCs w:val="28"/>
          <w:lang w:eastAsia="en-US"/>
        </w:rPr>
        <w:t xml:space="preserve">заключенное между </w:t>
      </w:r>
      <w:r w:rsidRPr="007418BE">
        <w:rPr>
          <w:color w:val="000000"/>
          <w:sz w:val="28"/>
          <w:szCs w:val="28"/>
        </w:rPr>
        <w:t>ГБУ НО «УМФЦ»</w:t>
      </w:r>
      <w:r w:rsidRPr="007418BE">
        <w:rPr>
          <w:rFonts w:eastAsia="Calibri"/>
          <w:sz w:val="28"/>
          <w:szCs w:val="28"/>
          <w:lang w:eastAsia="en-US"/>
        </w:rPr>
        <w:t xml:space="preserve"> и Администрацией</w:t>
      </w:r>
      <w:r w:rsidRPr="007418BE">
        <w:rPr>
          <w:sz w:val="28"/>
          <w:szCs w:val="28"/>
        </w:rPr>
        <w:t xml:space="preserve"> в соответствии с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</w:t>
      </w:r>
      <w:r w:rsidRPr="007418BE">
        <w:rPr>
          <w:sz w:val="28"/>
          <w:szCs w:val="28"/>
        </w:rPr>
        <w:lastRenderedPageBreak/>
        <w:t>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7418BE" w:rsidRPr="007418BE" w:rsidRDefault="007418BE" w:rsidP="007418B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т) Комиссия - комиссия по жилищным вопросам при Уполномоченном органе;</w:t>
      </w:r>
    </w:p>
    <w:p w:rsidR="007418BE" w:rsidRPr="007418BE" w:rsidRDefault="007418BE" w:rsidP="007418B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у) регистр - регистр физических лиц единой системы идентификации и аутентификации.</w:t>
      </w:r>
    </w:p>
    <w:p w:rsidR="007418BE" w:rsidRPr="007418BE" w:rsidRDefault="007418BE" w:rsidP="007418BE">
      <w:pPr>
        <w:spacing w:line="360" w:lineRule="auto"/>
        <w:ind w:firstLine="720"/>
        <w:rPr>
          <w:sz w:val="28"/>
          <w:szCs w:val="28"/>
        </w:rPr>
      </w:pPr>
      <w:r w:rsidRPr="007418BE">
        <w:rPr>
          <w:sz w:val="28"/>
          <w:szCs w:val="28"/>
        </w:rPr>
        <w:t>2. Условные обозначения: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а) Все - документы представляются всеми заявителями, обращающимися за получением муниципальной услуги;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б) П(з) - представитель заявителя;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в) ПС - документы подаются посредством почтовой связи;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г) П(э) – документы подаются посредством электронной почты;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д) О - представляется оригинал документа;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е) О(э) - представляется оригинал документа в электронной форме;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ж) К - представляется копия документа;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з) К(з) - представляется копия документа, заверенная нотариусом;</w:t>
      </w:r>
    </w:p>
    <w:p w:rsidR="007418BE" w:rsidRPr="007418BE" w:rsidRDefault="007418BE" w:rsidP="007418BE">
      <w:pPr>
        <w:spacing w:line="360" w:lineRule="auto"/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и) </w:t>
      </w:r>
      <w:proofErr w:type="gramStart"/>
      <w:r w:rsidRPr="007418BE">
        <w:rPr>
          <w:sz w:val="28"/>
          <w:szCs w:val="28"/>
        </w:rPr>
        <w:t>Д(</w:t>
      </w:r>
      <w:proofErr w:type="gramEnd"/>
      <w:r w:rsidRPr="007418BE">
        <w:rPr>
          <w:sz w:val="28"/>
          <w:szCs w:val="28"/>
        </w:rPr>
        <w:t>1) - документы представляются в одном экземпляре.</w:t>
      </w:r>
    </w:p>
    <w:p w:rsidR="007418BE" w:rsidRPr="007418BE" w:rsidRDefault="007418BE" w:rsidP="007418BE">
      <w:pPr>
        <w:jc w:val="center"/>
        <w:outlineLvl w:val="0"/>
        <w:rPr>
          <w:sz w:val="28"/>
          <w:szCs w:val="28"/>
        </w:rPr>
      </w:pPr>
    </w:p>
    <w:p w:rsidR="007418BE" w:rsidRPr="007418BE" w:rsidRDefault="007418BE" w:rsidP="007418BE">
      <w:pPr>
        <w:jc w:val="center"/>
        <w:rPr>
          <w:bCs/>
          <w:sz w:val="28"/>
          <w:szCs w:val="28"/>
        </w:rPr>
      </w:pPr>
      <w:r w:rsidRPr="007418BE">
        <w:rPr>
          <w:bCs/>
          <w:sz w:val="28"/>
          <w:szCs w:val="28"/>
          <w:lang w:val="en-US"/>
        </w:rPr>
        <w:t>II</w:t>
      </w:r>
      <w:r w:rsidRPr="007418BE">
        <w:rPr>
          <w:bCs/>
          <w:sz w:val="28"/>
          <w:szCs w:val="28"/>
        </w:rPr>
        <w:t>. Идентификаторы категорий (признаков) заявителей</w:t>
      </w:r>
    </w:p>
    <w:p w:rsidR="007418BE" w:rsidRPr="007418BE" w:rsidRDefault="007418BE" w:rsidP="007418BE">
      <w:pPr>
        <w:jc w:val="center"/>
        <w:rPr>
          <w:bCs/>
          <w:sz w:val="28"/>
          <w:szCs w:val="28"/>
        </w:rPr>
      </w:pPr>
    </w:p>
    <w:p w:rsidR="007418BE" w:rsidRPr="007418BE" w:rsidRDefault="005711C0" w:rsidP="007418B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418BE" w:rsidRPr="007418BE" w:rsidRDefault="007418BE" w:rsidP="007418BE">
      <w:pPr>
        <w:jc w:val="both"/>
        <w:rPr>
          <w:sz w:val="28"/>
          <w:szCs w:val="28"/>
        </w:rPr>
      </w:pPr>
    </w:p>
    <w:tbl>
      <w:tblPr>
        <w:tblW w:w="9773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988"/>
        <w:gridCol w:w="2126"/>
      </w:tblGrid>
      <w:tr w:rsidR="007418BE" w:rsidRPr="007418BE" w:rsidTr="007418BE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 xml:space="preserve">№№ п/п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Отдельные признаки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Значения признака заявителя</w:t>
            </w:r>
          </w:p>
        </w:tc>
      </w:tr>
      <w:tr w:rsidR="007418BE" w:rsidRPr="007418BE" w:rsidTr="007418BE">
        <w:tc>
          <w:tcPr>
            <w:tcW w:w="9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Результат муниципальной услуги «Выдача согласия на обмен жилыми помещениями, предоставленными по договорам социального найма»</w:t>
            </w:r>
          </w:p>
        </w:tc>
      </w:tr>
      <w:tr w:rsidR="007418BE" w:rsidRPr="007418BE" w:rsidTr="007418BE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Физическое лицо – гражданин, являющийся нанимателем жилого помещения по договору социального найма, находящегося в муниципальной собственности города Нижнего Новгорода, обращается лично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</w:t>
            </w:r>
          </w:p>
        </w:tc>
      </w:tr>
      <w:tr w:rsidR="007418BE" w:rsidRPr="007418BE" w:rsidTr="007418BE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Физическое лицо – гражданин, являющийся нанимателем жилого помещения по договору социального найма, находящегося в муниципальной собственности города Нижнего Новгорода, обращается через уполномоченного представителя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Б</w:t>
            </w:r>
          </w:p>
        </w:tc>
      </w:tr>
    </w:tbl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7418BE" w:rsidRPr="007418BE" w:rsidRDefault="007418BE" w:rsidP="007418BE">
      <w:pPr>
        <w:jc w:val="center"/>
        <w:rPr>
          <w:sz w:val="28"/>
          <w:szCs w:val="28"/>
        </w:rPr>
      </w:pPr>
      <w:r w:rsidRPr="007418BE">
        <w:rPr>
          <w:sz w:val="28"/>
          <w:szCs w:val="28"/>
          <w:lang w:val="en-US"/>
        </w:rPr>
        <w:lastRenderedPageBreak/>
        <w:t>III</w:t>
      </w:r>
      <w:r w:rsidRPr="007418BE">
        <w:rPr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:rsidR="007418BE" w:rsidRPr="007418BE" w:rsidRDefault="007418BE" w:rsidP="007418BE">
      <w:pPr>
        <w:jc w:val="center"/>
        <w:rPr>
          <w:b/>
          <w:sz w:val="28"/>
          <w:szCs w:val="28"/>
        </w:rPr>
      </w:pPr>
    </w:p>
    <w:p w:rsidR="007418BE" w:rsidRPr="007418BE" w:rsidRDefault="007418BE" w:rsidP="007418BE">
      <w:pPr>
        <w:jc w:val="right"/>
        <w:rPr>
          <w:sz w:val="28"/>
          <w:szCs w:val="28"/>
        </w:rPr>
      </w:pPr>
      <w:r w:rsidRPr="007418BE">
        <w:rPr>
          <w:sz w:val="28"/>
          <w:szCs w:val="28"/>
        </w:rPr>
        <w:t>Таблица 2</w:t>
      </w:r>
    </w:p>
    <w:p w:rsidR="007418BE" w:rsidRPr="007418BE" w:rsidRDefault="007418BE" w:rsidP="007418B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49"/>
        <w:gridCol w:w="4146"/>
        <w:gridCol w:w="2516"/>
        <w:gridCol w:w="1383"/>
      </w:tblGrid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Идентификаторы категорий (признаков) заявителей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Иные требования</w:t>
            </w:r>
          </w:p>
        </w:tc>
      </w:tr>
      <w:tr w:rsidR="007418BE" w:rsidRPr="007418BE" w:rsidTr="007418BE">
        <w:tc>
          <w:tcPr>
            <w:tcW w:w="10138" w:type="dxa"/>
            <w:gridSpan w:val="5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 xml:space="preserve"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запрос о предоставлении муниципальной услуги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портал, П(э)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rPr>
          <w:trHeight w:val="276"/>
        </w:trPr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Договор об обмене жилыми помещениями, подписанный соответствующими нанимателями и членами их семей</w:t>
            </w:r>
          </w:p>
        </w:tc>
        <w:tc>
          <w:tcPr>
            <w:tcW w:w="2516" w:type="dxa"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МФЦ, ПС;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портал, П(э)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 xml:space="preserve">документы, удостоверяющие личность граждан, проживающих в обмениваемых жилых помещениях, </w:t>
            </w:r>
            <w:r w:rsidRPr="007418BE">
              <w:rPr>
                <w:color w:val="000000"/>
                <w:sz w:val="24"/>
                <w:szCs w:val="24"/>
                <w:lang w:eastAsia="zh-CN"/>
              </w:rPr>
              <w:t>в соответствии с законодательством Российской Федерации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П(з), Д(1)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К(з) – Единый портал, Уполномоченный орган, МФЦ, ПС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договоры социального найма обмениваемого жилого помещения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согласие граждан, зарегистрированных в обмениваемом жилом помещении , на обработку их персональных данных по Форме 2 Приложения к Регламенту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rPr>
          <w:trHeight w:val="276"/>
        </w:trPr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 xml:space="preserve">Согласие на обмен жилыми помещениями  временно отсутствующих граждан,  зарегистрированных в обмениваемом жилом помещении, не имеющих представителя, оформленное в письменном виде с нотариальным </w:t>
            </w:r>
            <w:r w:rsidRPr="007418BE">
              <w:rPr>
                <w:sz w:val="24"/>
                <w:szCs w:val="24"/>
                <w:lang w:eastAsia="zh-CN"/>
              </w:rPr>
              <w:lastRenderedPageBreak/>
              <w:t>свидетельствованием подлинности подписи в порядке, установленном действующим законодательством Российской Федерации.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lastRenderedPageBreak/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Д(1)</w:t>
            </w:r>
          </w:p>
        </w:tc>
      </w:tr>
      <w:tr w:rsidR="007418BE" w:rsidRPr="007418BE" w:rsidTr="007418BE">
        <w:tc>
          <w:tcPr>
            <w:tcW w:w="10138" w:type="dxa"/>
            <w:gridSpan w:val="5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Документы, необходимые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418BE" w:rsidRPr="007418BE" w:rsidTr="007418BE">
        <w:tc>
          <w:tcPr>
            <w:tcW w:w="544" w:type="dxa"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146" w:type="dxa"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Сведения о регистрации граждан, указанных в запросе, по месту жительства в обмениваемом жилом помещении.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rPr>
          <w:trHeight w:val="276"/>
        </w:trPr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Документы, содержащие сведения о степени родства (свидетельство о рождении (для граждан, не достигших 14-летнего возраста), свидетельство о заключении (расторжении) брака)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К – Уполномоченный орган, ПС, МФЦ, Единый портал, П(э)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rPr>
          <w:trHeight w:val="276"/>
        </w:trPr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Согласие на обмен жилыми помещениями органа опеки и попечительства  в случае, если в обмениваемом жилом помещении проживают малолетние, несовершеннолетние граждане</w:t>
            </w:r>
          </w:p>
        </w:tc>
        <w:tc>
          <w:tcPr>
            <w:tcW w:w="2516" w:type="dxa"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rPr>
          <w:trHeight w:val="276"/>
        </w:trPr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Согласие министерства социальной политики Нижегородской области на обмен жилого помещения, если в данном жилом помещении проживают недееспособные или ограниченно дееспособные граждане</w:t>
            </w:r>
          </w:p>
        </w:tc>
        <w:tc>
          <w:tcPr>
            <w:tcW w:w="2516" w:type="dxa"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  <w:tr w:rsidR="007418BE" w:rsidRPr="007418BE" w:rsidTr="007418BE">
        <w:tc>
          <w:tcPr>
            <w:tcW w:w="544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49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  <w:tc>
          <w:tcPr>
            <w:tcW w:w="4146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Выписка из ЕГРН о зарегистрированных правах на обмениваемые жилые помещения</w:t>
            </w:r>
          </w:p>
        </w:tc>
        <w:tc>
          <w:tcPr>
            <w:tcW w:w="2516" w:type="dxa"/>
            <w:hideMark/>
          </w:tcPr>
          <w:p w:rsidR="007418BE" w:rsidRPr="007418BE" w:rsidRDefault="007418BE" w:rsidP="007418BE">
            <w:pPr>
              <w:spacing w:line="288" w:lineRule="atLeast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О(э) - Единый портал;</w:t>
            </w:r>
          </w:p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 – Уполномоченный орган, ПС, МФЦ</w:t>
            </w:r>
          </w:p>
        </w:tc>
        <w:tc>
          <w:tcPr>
            <w:tcW w:w="1383" w:type="dxa"/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Все, Д(1)</w:t>
            </w:r>
          </w:p>
        </w:tc>
      </w:tr>
    </w:tbl>
    <w:p w:rsidR="007418BE" w:rsidRPr="007418BE" w:rsidRDefault="007418BE" w:rsidP="007418BE">
      <w:pPr>
        <w:jc w:val="both"/>
        <w:rPr>
          <w:sz w:val="28"/>
          <w:szCs w:val="28"/>
        </w:rPr>
      </w:pPr>
    </w:p>
    <w:p w:rsidR="007418BE" w:rsidRPr="007418BE" w:rsidRDefault="007418BE" w:rsidP="007418BE">
      <w:pPr>
        <w:jc w:val="center"/>
        <w:outlineLvl w:val="0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t>IV. Исчерпывающий перечень оснований</w:t>
      </w:r>
    </w:p>
    <w:p w:rsidR="007418BE" w:rsidRPr="007418BE" w:rsidRDefault="007418BE" w:rsidP="007418BE">
      <w:pPr>
        <w:jc w:val="center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t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7418BE">
        <w:rPr>
          <w:sz w:val="28"/>
          <w:szCs w:val="28"/>
        </w:rPr>
        <w:t>Таблица 3</w:t>
      </w:r>
    </w:p>
    <w:p w:rsidR="007418BE" w:rsidRPr="007418BE" w:rsidRDefault="007418BE" w:rsidP="007418BE">
      <w:pPr>
        <w:widowControl w:val="0"/>
        <w:tabs>
          <w:tab w:val="left" w:pos="0"/>
        </w:tabs>
        <w:jc w:val="right"/>
        <w:rPr>
          <w:sz w:val="28"/>
          <w:szCs w:val="28"/>
        </w:rPr>
      </w:pPr>
    </w:p>
    <w:tbl>
      <w:tblPr>
        <w:tblW w:w="0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961"/>
        <w:gridCol w:w="3115"/>
      </w:tblGrid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№№ п/п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Перечень оснований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Идентификатор категорий (признаков) заявителей</w:t>
            </w:r>
          </w:p>
        </w:tc>
      </w:tr>
      <w:tr w:rsidR="007418BE" w:rsidRPr="007418BE" w:rsidTr="007418BE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документы поданы в орган, неуполномоченный на предоставление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представленные документы, удостоверяющие личность, утратили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представленный документ, удостоверяющий полномочия представителя заявителя, утратил силу на момент обращения за муниципальной услугой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представленные документы имеют повреждения, наличие которых не позволяет истолковать их содержание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представленные электронные образы документов не позволяют прочитать текст документа и (или) распознать реквизиты документа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произведена с нарушением установленных требований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некорректное заполнение обязательных полей в форме запроса о предоставлении муниципальной услуги, в том числе в интерактивной форме на Едином портале, Региональном портале (недостоверное, неправильное либо неполное заполнение)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7418BE">
              <w:rPr>
                <w:sz w:val="24"/>
                <w:szCs w:val="24"/>
                <w:lang w:eastAsia="zh-CN"/>
              </w:rPr>
              <w:t>неустановление</w:t>
            </w:r>
            <w:proofErr w:type="spellEnd"/>
            <w:r w:rsidRPr="007418BE">
              <w:rPr>
                <w:sz w:val="24"/>
                <w:szCs w:val="24"/>
                <w:lang w:eastAsia="zh-CN"/>
              </w:rPr>
              <w:t xml:space="preserve"> личности лица, обратившегося за предоставлением муниципальной услуги (</w:t>
            </w:r>
            <w:proofErr w:type="spellStart"/>
            <w:r w:rsidRPr="007418BE">
              <w:rPr>
                <w:sz w:val="24"/>
                <w:szCs w:val="24"/>
                <w:lang w:eastAsia="zh-CN"/>
              </w:rPr>
              <w:t>непредъявление</w:t>
            </w:r>
            <w:proofErr w:type="spellEnd"/>
            <w:r w:rsidRPr="007418BE">
              <w:rPr>
                <w:sz w:val="24"/>
                <w:szCs w:val="24"/>
                <w:lang w:eastAsia="zh-CN"/>
              </w:rPr>
              <w:t xml:space="preserve"> данным лицом документа, удостоверяющего его личность в соответствии с законодательством Российской Федерации; отказ данного лица предъявить документ)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муниципальной услуги, или отказ указанного лица предъявить такие документы в случае представления заявления и документов лично этим лицом.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7418BE" w:rsidRPr="007418BE" w:rsidTr="007418BE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418BE" w:rsidRPr="007418BE" w:rsidTr="007418BE"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Подача заявления и документов неуполномоченным лицом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ответ на межведомственный запрос свидетельствует об отсутствии документов и (или) информации, необходимых для принятия решения о выдаче согласия на обмен жилыми помещениями, предоставленными  по договорам социального найма, и соответствующие документы не были представлены заявителем (представителем заявителя) по собственной инициативе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ind w:right="142"/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</w:tbl>
    <w:p w:rsidR="007418BE" w:rsidRPr="007418BE" w:rsidRDefault="007418BE" w:rsidP="007418BE">
      <w:pPr>
        <w:widowControl w:val="0"/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418BE" w:rsidRPr="007418BE" w:rsidRDefault="007418BE" w:rsidP="007418BE">
      <w:pPr>
        <w:jc w:val="center"/>
        <w:outlineLvl w:val="0"/>
        <w:rPr>
          <w:sz w:val="28"/>
          <w:szCs w:val="28"/>
        </w:rPr>
      </w:pPr>
      <w:r w:rsidRPr="007418BE">
        <w:rPr>
          <w:bCs/>
          <w:sz w:val="28"/>
          <w:szCs w:val="28"/>
        </w:rPr>
        <w:t xml:space="preserve">V. Исчерпывающий перечень оснований для отказа в </w:t>
      </w:r>
      <w:r w:rsidRPr="007418BE">
        <w:rPr>
          <w:sz w:val="28"/>
          <w:szCs w:val="28"/>
        </w:rPr>
        <w:t>выдаче согласия на обмен жилыми помещениями, предоставленными по договорам социального найма</w:t>
      </w:r>
    </w:p>
    <w:p w:rsidR="007418BE" w:rsidRPr="007418BE" w:rsidRDefault="007418BE" w:rsidP="007418BE">
      <w:pPr>
        <w:jc w:val="center"/>
        <w:outlineLvl w:val="0"/>
        <w:rPr>
          <w:sz w:val="28"/>
          <w:szCs w:val="28"/>
        </w:rPr>
      </w:pPr>
    </w:p>
    <w:p w:rsidR="007418BE" w:rsidRPr="007418BE" w:rsidRDefault="007418BE" w:rsidP="007418BE">
      <w:pPr>
        <w:jc w:val="right"/>
        <w:outlineLvl w:val="0"/>
        <w:rPr>
          <w:sz w:val="28"/>
          <w:szCs w:val="28"/>
        </w:rPr>
      </w:pPr>
      <w:r w:rsidRPr="007418BE">
        <w:rPr>
          <w:sz w:val="28"/>
          <w:szCs w:val="28"/>
        </w:rPr>
        <w:t>Таблица 4</w:t>
      </w:r>
    </w:p>
    <w:p w:rsidR="007418BE" w:rsidRPr="007418BE" w:rsidRDefault="007418BE" w:rsidP="007418BE">
      <w:pPr>
        <w:jc w:val="center"/>
        <w:outlineLvl w:val="0"/>
        <w:rPr>
          <w:sz w:val="28"/>
          <w:szCs w:val="28"/>
        </w:rPr>
      </w:pPr>
    </w:p>
    <w:tbl>
      <w:tblPr>
        <w:tblW w:w="9919" w:type="dxa"/>
        <w:tblInd w:w="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"/>
        <w:gridCol w:w="6095"/>
        <w:gridCol w:w="2981"/>
      </w:tblGrid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№№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Перечень оснований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8"/>
                <w:szCs w:val="28"/>
                <w:lang w:eastAsia="zh-CN"/>
              </w:rPr>
            </w:pPr>
            <w:r w:rsidRPr="007418BE">
              <w:rPr>
                <w:sz w:val="28"/>
                <w:szCs w:val="28"/>
                <w:lang w:eastAsia="zh-CN"/>
              </w:rPr>
              <w:t>Идентификатор категорий (признаков) заявителей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К нанимателю обмениваемого жилого помещения предъявлен иск о расторжении или об изменении договора социального найма жилого помещения;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Право пользования обмениваемым жилым помещением оспаривается в судебном порядке;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Обмениваемое жилое помещение признано в установленном порядке непригодным для проживания;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Принято решение о сносе соответствующего дома или его переоборудовании для использования в других целях;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доме;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  <w:tr w:rsidR="007418BE" w:rsidRPr="007418BE" w:rsidTr="007418BE">
        <w:trPr>
          <w:trHeight w:val="27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 результате обмена в коммунальную квартиру вселяется гражданин, страдающий одной из тяжелых форм хронических заболеваний, перечень которых утвержден Правительством Российской Федерации;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center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А-Б</w:t>
            </w:r>
          </w:p>
        </w:tc>
      </w:tr>
    </w:tbl>
    <w:p w:rsidR="007418BE" w:rsidRPr="007418BE" w:rsidRDefault="007418BE" w:rsidP="007418BE">
      <w:pPr>
        <w:jc w:val="center"/>
        <w:outlineLvl w:val="0"/>
        <w:rPr>
          <w:b/>
          <w:sz w:val="28"/>
          <w:szCs w:val="28"/>
        </w:rPr>
      </w:pPr>
    </w:p>
    <w:p w:rsidR="007418BE" w:rsidRPr="007418BE" w:rsidRDefault="007418BE" w:rsidP="007418BE">
      <w:pPr>
        <w:jc w:val="center"/>
        <w:outlineLvl w:val="0"/>
        <w:rPr>
          <w:b/>
          <w:bCs/>
          <w:sz w:val="28"/>
          <w:szCs w:val="28"/>
        </w:rPr>
      </w:pPr>
    </w:p>
    <w:p w:rsidR="007418BE" w:rsidRPr="007418BE" w:rsidRDefault="007418BE" w:rsidP="007418BE">
      <w:pPr>
        <w:jc w:val="center"/>
        <w:outlineLvl w:val="0"/>
        <w:rPr>
          <w:b/>
          <w:bCs/>
          <w:sz w:val="28"/>
          <w:szCs w:val="28"/>
        </w:rPr>
      </w:pPr>
    </w:p>
    <w:p w:rsidR="007418BE" w:rsidRPr="007418BE" w:rsidRDefault="007418BE" w:rsidP="007418BE">
      <w:pPr>
        <w:jc w:val="center"/>
        <w:outlineLvl w:val="0"/>
        <w:rPr>
          <w:b/>
          <w:bCs/>
          <w:sz w:val="28"/>
          <w:szCs w:val="28"/>
        </w:rPr>
      </w:pPr>
    </w:p>
    <w:p w:rsidR="007418BE" w:rsidRPr="007418BE" w:rsidRDefault="007418BE" w:rsidP="007418BE">
      <w:pPr>
        <w:jc w:val="center"/>
        <w:outlineLvl w:val="0"/>
        <w:rPr>
          <w:bCs/>
          <w:sz w:val="28"/>
          <w:szCs w:val="28"/>
        </w:rPr>
      </w:pPr>
      <w:r w:rsidRPr="007418BE">
        <w:rPr>
          <w:bCs/>
          <w:sz w:val="28"/>
          <w:szCs w:val="28"/>
        </w:rPr>
        <w:lastRenderedPageBreak/>
        <w:t>V</w:t>
      </w:r>
      <w:r w:rsidRPr="007418BE">
        <w:rPr>
          <w:bCs/>
          <w:sz w:val="28"/>
          <w:szCs w:val="28"/>
          <w:lang w:val="en-US"/>
        </w:rPr>
        <w:t>I</w:t>
      </w:r>
      <w:r w:rsidRPr="007418BE">
        <w:rPr>
          <w:bCs/>
          <w:sz w:val="28"/>
          <w:szCs w:val="28"/>
        </w:rPr>
        <w:t>. Формы запросов о предоставлении муниципальной услуги и документов, необходимых для предоставления муниципальной услуги</w:t>
      </w:r>
    </w:p>
    <w:p w:rsidR="007418BE" w:rsidRPr="007418BE" w:rsidRDefault="007418BE" w:rsidP="007418BE">
      <w:pPr>
        <w:spacing w:line="360" w:lineRule="auto"/>
        <w:jc w:val="both"/>
        <w:rPr>
          <w:sz w:val="28"/>
          <w:szCs w:val="28"/>
        </w:rPr>
      </w:pPr>
    </w:p>
    <w:p w:rsidR="007418BE" w:rsidRPr="007418BE" w:rsidRDefault="007418BE" w:rsidP="007418BE">
      <w:pPr>
        <w:spacing w:line="360" w:lineRule="auto"/>
        <w:jc w:val="right"/>
        <w:rPr>
          <w:sz w:val="28"/>
          <w:szCs w:val="28"/>
        </w:rPr>
      </w:pPr>
      <w:r w:rsidRPr="007418BE">
        <w:rPr>
          <w:sz w:val="28"/>
          <w:szCs w:val="28"/>
        </w:rPr>
        <w:t>Форма 1</w:t>
      </w:r>
    </w:p>
    <w:p w:rsidR="007418BE" w:rsidRPr="007418BE" w:rsidRDefault="007418BE" w:rsidP="007418BE">
      <w:pPr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ЗАПРОС</w:t>
      </w:r>
    </w:p>
    <w:p w:rsidR="007418BE" w:rsidRPr="007418BE" w:rsidRDefault="007418BE" w:rsidP="007418BE">
      <w:pPr>
        <w:jc w:val="center"/>
        <w:rPr>
          <w:sz w:val="28"/>
          <w:szCs w:val="28"/>
        </w:rPr>
      </w:pPr>
      <w:r w:rsidRPr="007418BE">
        <w:rPr>
          <w:sz w:val="28"/>
          <w:szCs w:val="28"/>
        </w:rPr>
        <w:t xml:space="preserve">о предоставлении муниципальной услуги </w:t>
      </w:r>
    </w:p>
    <w:p w:rsidR="007418BE" w:rsidRPr="007418BE" w:rsidRDefault="007418BE" w:rsidP="007418BE">
      <w:pPr>
        <w:jc w:val="center"/>
        <w:rPr>
          <w:sz w:val="28"/>
          <w:szCs w:val="28"/>
        </w:rPr>
      </w:pPr>
      <w:r w:rsidRPr="007418BE">
        <w:rPr>
          <w:sz w:val="28"/>
          <w:szCs w:val="28"/>
        </w:rPr>
        <w:t>«Выдача согласия на обмен жилыми помещениями, предоставленными по договорам социального найма»</w:t>
      </w:r>
    </w:p>
    <w:p w:rsidR="007418BE" w:rsidRPr="007418BE" w:rsidRDefault="007418BE" w:rsidP="007418BE">
      <w:pPr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418BE">
        <w:rPr>
          <w:sz w:val="24"/>
          <w:szCs w:val="24"/>
        </w:rPr>
        <w:t>(наименование органа, уполномоченного для предоставления услуги)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Заявитель_____________________________________________________________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418BE">
        <w:rPr>
          <w:sz w:val="24"/>
          <w:szCs w:val="24"/>
        </w:rPr>
        <w:t>(фамилия, имя, отчество (при наличии), дата рождения)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Телефон (мобильный</w:t>
      </w:r>
      <w:proofErr w:type="gramStart"/>
      <w:r w:rsidRPr="007418BE">
        <w:rPr>
          <w:sz w:val="28"/>
          <w:szCs w:val="28"/>
        </w:rPr>
        <w:t>):_</w:t>
      </w:r>
      <w:proofErr w:type="gramEnd"/>
      <w:r w:rsidRPr="007418BE">
        <w:rPr>
          <w:sz w:val="28"/>
          <w:szCs w:val="28"/>
        </w:rPr>
        <w:t>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электронной </w:t>
      </w:r>
      <w:proofErr w:type="gramStart"/>
      <w:r w:rsidRPr="007418BE">
        <w:rPr>
          <w:sz w:val="28"/>
          <w:szCs w:val="28"/>
        </w:rPr>
        <w:t>почты:_</w:t>
      </w:r>
      <w:proofErr w:type="gramEnd"/>
      <w:r w:rsidRPr="007418BE">
        <w:rPr>
          <w:sz w:val="28"/>
          <w:szCs w:val="28"/>
        </w:rPr>
        <w:t>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 заявителя: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7418BE">
        <w:rPr>
          <w:sz w:val="28"/>
          <w:szCs w:val="28"/>
        </w:rPr>
        <w:t>наименование:_</w:t>
      </w:r>
      <w:proofErr w:type="gramEnd"/>
      <w:r w:rsidRPr="007418BE">
        <w:rPr>
          <w:sz w:val="28"/>
          <w:szCs w:val="28"/>
        </w:rPr>
        <w:t>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серия, номер ___________________________ дата выдачи: 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кем выдан: 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Представитель заявителя________________________________________________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418BE">
        <w:rPr>
          <w:sz w:val="24"/>
          <w:szCs w:val="24"/>
        </w:rPr>
        <w:t>(фамилия, имя, отчество (при наличии)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 представителя заявителя: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7418BE">
        <w:rPr>
          <w:sz w:val="28"/>
          <w:szCs w:val="28"/>
        </w:rPr>
        <w:t>наименование:_</w:t>
      </w:r>
      <w:proofErr w:type="gramEnd"/>
      <w:r w:rsidRPr="007418BE">
        <w:rPr>
          <w:sz w:val="28"/>
          <w:szCs w:val="28"/>
        </w:rPr>
        <w:t>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серия, номер __________________________ дата выдачи: 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подтверждающий полномочия представителя заявителя: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28"/>
          <w:szCs w:val="28"/>
          <w:lang w:eastAsia="zh-CN" w:bidi="hi-IN"/>
        </w:rPr>
      </w:pP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sz w:val="26"/>
          <w:szCs w:val="26"/>
          <w:highlight w:val="yellow"/>
          <w:lang w:eastAsia="zh-CN" w:bidi="hi-IN"/>
        </w:rPr>
      </w:pP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 w:rsidRPr="007418BE">
        <w:rPr>
          <w:rFonts w:eastAsia="SimSun"/>
          <w:sz w:val="28"/>
          <w:szCs w:val="28"/>
          <w:lang w:eastAsia="zh-CN" w:bidi="hi-IN"/>
        </w:rPr>
        <w:t>В целях предоставления муниципальной услуги указываю следующие данные: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418BE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9F017" wp14:editId="01B1FDE7">
                <wp:simplePos x="0" y="0"/>
                <wp:positionH relativeFrom="column">
                  <wp:posOffset>1666875</wp:posOffset>
                </wp:positionH>
                <wp:positionV relativeFrom="paragraph">
                  <wp:posOffset>107950</wp:posOffset>
                </wp:positionV>
                <wp:extent cx="304800" cy="271145"/>
                <wp:effectExtent l="0" t="0" r="19050" b="14605"/>
                <wp:wrapNone/>
                <wp:docPr id="3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1AF9A" id="_x0000_s1035" o:spid="_x0000_s1026" style="position:absolute;margin-left:131.25pt;margin-top:8.5pt;width:24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"/>
            </w:pict>
          </mc:Fallback>
        </mc:AlternateContent>
      </w:r>
      <w:r w:rsidRPr="007418BE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C71C8" wp14:editId="4843AB7D">
                <wp:simplePos x="0" y="0"/>
                <wp:positionH relativeFrom="column">
                  <wp:posOffset>5341620</wp:posOffset>
                </wp:positionH>
                <wp:positionV relativeFrom="paragraph">
                  <wp:posOffset>107950</wp:posOffset>
                </wp:positionV>
                <wp:extent cx="330200" cy="271145"/>
                <wp:effectExtent l="0" t="0" r="12700" b="14605"/>
                <wp:wrapNone/>
                <wp:docPr id="4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0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C4F66" id="_x0000_s1036" o:spid="_x0000_s1026" style="position:absolute;margin-left:420.6pt;margin-top:8.5pt;width:26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"/>
            </w:pict>
          </mc:Fallback>
        </mc:AlternateContent>
      </w:r>
      <w:r w:rsidRPr="007418BE">
        <w:t> 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418BE">
        <w:rPr>
          <w:sz w:val="28"/>
          <w:szCs w:val="28"/>
        </w:rPr>
        <w:t>1. Проживаю один                   Проживаю совместно с членами семьи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 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5CDD0" wp14:editId="016A7E82">
                <wp:simplePos x="0" y="0"/>
                <wp:positionH relativeFrom="column">
                  <wp:posOffset>1480820</wp:posOffset>
                </wp:positionH>
                <wp:positionV relativeFrom="paragraph">
                  <wp:posOffset>-52070</wp:posOffset>
                </wp:positionV>
                <wp:extent cx="304800" cy="271145"/>
                <wp:effectExtent l="0" t="0" r="19050" b="14605"/>
                <wp:wrapNone/>
                <wp:docPr id="5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D9B23" id="_x0000_s1037" o:spid="_x0000_s1026" style="position:absolute;margin-left:116.6pt;margin-top:-4.1pt;width:2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"/>
            </w:pict>
          </mc:Fallback>
        </mc:AlternateContent>
      </w:r>
      <w:r w:rsidRPr="007418BE">
        <w:rPr>
          <w:sz w:val="28"/>
          <w:szCs w:val="28"/>
        </w:rPr>
        <w:t>2. Состою в браке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Супруг (а):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(фамилия, имя, отчество (при наличии), дата рождения)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 супруга: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наименование: ________________________________________________________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серия, номер __________________________ дата выдачи: 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кем выдан: 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B57B55" wp14:editId="7A71EB41">
                <wp:simplePos x="0" y="0"/>
                <wp:positionH relativeFrom="column">
                  <wp:posOffset>4199255</wp:posOffset>
                </wp:positionH>
                <wp:positionV relativeFrom="paragraph">
                  <wp:posOffset>201295</wp:posOffset>
                </wp:positionV>
                <wp:extent cx="304800" cy="271145"/>
                <wp:effectExtent l="0" t="0" r="19050" b="14605"/>
                <wp:wrapNone/>
                <wp:docPr id="6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38052" id="_x0000_s1039" o:spid="_x0000_s1026" style="position:absolute;margin-left:330.65pt;margin-top:15.85pt;width:24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"/>
            </w:pict>
          </mc:Fallback>
        </mc:AlternateConten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3. Проживаю с родителями (родителями супруга(и))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rPr>
          <w:sz w:val="28"/>
          <w:szCs w:val="28"/>
        </w:rPr>
        <w:t xml:space="preserve">ФИО </w:t>
      </w:r>
      <w:proofErr w:type="gramStart"/>
      <w:r w:rsidRPr="007418BE">
        <w:rPr>
          <w:sz w:val="28"/>
          <w:szCs w:val="28"/>
        </w:rPr>
        <w:t>родителя:_</w:t>
      </w:r>
      <w:proofErr w:type="gramEnd"/>
      <w:r w:rsidRPr="007418BE">
        <w:rPr>
          <w:sz w:val="28"/>
          <w:szCs w:val="28"/>
        </w:rPr>
        <w:t xml:space="preserve">________________________________________________________ </w:t>
      </w:r>
      <w:r w:rsidRPr="007418BE">
        <w:t>(фамилия, имя, отчество (при наличии), дата рождения)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личность: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наименование: ________________________________________________________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серия, номер __________________________ дата выдачи: 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кем выдан: 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418BE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92C64" wp14:editId="716618DC">
                <wp:simplePos x="0" y="0"/>
                <wp:positionH relativeFrom="column">
                  <wp:posOffset>1480820</wp:posOffset>
                </wp:positionH>
                <wp:positionV relativeFrom="paragraph">
                  <wp:posOffset>107950</wp:posOffset>
                </wp:positionV>
                <wp:extent cx="304800" cy="271145"/>
                <wp:effectExtent l="0" t="0" r="19050" b="14605"/>
                <wp:wrapNone/>
                <wp:docPr id="7" name="_x0000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B05F" id="_x0000_s1040" o:spid="_x0000_s1026" style="position:absolute;margin-left:116.6pt;margin-top:8.5pt;width:2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"/>
            </w:pict>
          </mc:Fallback>
        </mc:AlternateContent>
      </w:r>
    </w:p>
    <w:p w:rsidR="007418BE" w:rsidRPr="007418BE" w:rsidRDefault="007418BE" w:rsidP="007418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4. Имеются дети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ФИО ребенка (до 14 </w:t>
      </w:r>
      <w:proofErr w:type="gramStart"/>
      <w:r w:rsidRPr="007418BE">
        <w:rPr>
          <w:sz w:val="28"/>
          <w:szCs w:val="28"/>
        </w:rPr>
        <w:t>лет)_</w:t>
      </w:r>
      <w:proofErr w:type="gramEnd"/>
      <w:r w:rsidRPr="007418BE">
        <w:rPr>
          <w:sz w:val="28"/>
          <w:szCs w:val="28"/>
        </w:rPr>
        <w:t>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(фамилия, имя, отчество (при наличии), дата рождения)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Номер актовой записи о рождении ______________________ дата 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ФИО ребенка (старше 14 </w:t>
      </w:r>
      <w:proofErr w:type="gramStart"/>
      <w:r w:rsidRPr="007418BE">
        <w:rPr>
          <w:sz w:val="28"/>
          <w:szCs w:val="28"/>
        </w:rPr>
        <w:t>лет)_</w:t>
      </w:r>
      <w:proofErr w:type="gramEnd"/>
      <w:r w:rsidRPr="007418BE">
        <w:rPr>
          <w:sz w:val="28"/>
          <w:szCs w:val="28"/>
        </w:rPr>
        <w:t>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(фамилия, имя, отчество (при наличии), дата рождения)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Номер актовой записи о рождении ______________________ дата 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личность: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наименование: 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серия, номер __________________________ дата выдачи: 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418BE">
        <w:rPr>
          <w:sz w:val="28"/>
          <w:szCs w:val="28"/>
        </w:rPr>
        <w:t xml:space="preserve">кем </w:t>
      </w:r>
      <w:proofErr w:type="gramStart"/>
      <w:r w:rsidRPr="007418BE">
        <w:rPr>
          <w:sz w:val="28"/>
          <w:szCs w:val="28"/>
        </w:rPr>
        <w:t>выдан:</w:t>
      </w:r>
      <w:r w:rsidRPr="007418BE">
        <w:t xml:space="preserve">   </w:t>
      </w:r>
      <w:proofErr w:type="gramEnd"/>
      <w:r w:rsidRPr="007418BE">
        <w:t xml:space="preserve"> __________________________________________________________________________________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5. Имеются иные родственники, проживающие совместно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ФИО родственника (до 14 </w:t>
      </w:r>
      <w:proofErr w:type="gramStart"/>
      <w:r w:rsidRPr="007418BE">
        <w:rPr>
          <w:sz w:val="28"/>
          <w:szCs w:val="28"/>
        </w:rPr>
        <w:t>лет)_</w:t>
      </w:r>
      <w:proofErr w:type="gramEnd"/>
      <w:r w:rsidRPr="007418BE">
        <w:rPr>
          <w:sz w:val="28"/>
          <w:szCs w:val="28"/>
        </w:rPr>
        <w:t>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(фамилия, имя, отчество (при наличии), дата рождения)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Степень родства 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Номер актовой записи о рождении ______________________ дата_____________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ФИО родственника (старше 14 лет) 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(фамилия, имя, отчество (при наличии), дата рождения)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Степень родства________________________________________________________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личность: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наименование: 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серия, номер __________________________ дата выдачи: 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lastRenderedPageBreak/>
        <w:t xml:space="preserve">кем </w:t>
      </w:r>
      <w:proofErr w:type="gramStart"/>
      <w:r w:rsidRPr="007418BE">
        <w:rPr>
          <w:sz w:val="28"/>
          <w:szCs w:val="28"/>
        </w:rPr>
        <w:t>выдан:_</w:t>
      </w:r>
      <w:proofErr w:type="gramEnd"/>
      <w:r w:rsidRPr="007418BE">
        <w:rPr>
          <w:sz w:val="28"/>
          <w:szCs w:val="28"/>
        </w:rPr>
        <w:t>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 xml:space="preserve">Адрес регистрации по месту жительства, </w:t>
      </w:r>
      <w:proofErr w:type="gramStart"/>
      <w:r w:rsidRPr="007418BE">
        <w:rPr>
          <w:sz w:val="28"/>
          <w:szCs w:val="28"/>
        </w:rPr>
        <w:t>дата:_</w:t>
      </w:r>
      <w:proofErr w:type="gramEnd"/>
      <w:r w:rsidRPr="007418BE">
        <w:rPr>
          <w:sz w:val="28"/>
          <w:szCs w:val="28"/>
        </w:rPr>
        <w:t>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418BE">
        <w:rPr>
          <w:sz w:val="28"/>
          <w:szCs w:val="28"/>
        </w:rPr>
        <w:t>Полноту и достоверность представленных в запросе сведений подтверждаю.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7418BE" w:rsidRPr="007418BE" w:rsidTr="007418BE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BE" w:rsidRPr="007418BE" w:rsidRDefault="007418BE" w:rsidP="007418B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418BE" w:rsidRPr="007418BE" w:rsidTr="007418BE">
        <w:trPr>
          <w:trHeight w:val="40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Выдать на бумажном носителе в ГБУ НО «УМФЦ», расположенном по адресу______________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BE" w:rsidRPr="007418BE" w:rsidRDefault="007418BE" w:rsidP="007418B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418BE" w:rsidRPr="007418BE" w:rsidTr="007418B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Направить почтовым отправлением по адресу:________________________________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BE" w:rsidRPr="007418BE" w:rsidRDefault="007418BE" w:rsidP="007418B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418BE" w:rsidRPr="007418BE" w:rsidTr="007418B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Направить в форме электронного документа в личный кабинет на ЕПГУ, РПГУ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BE" w:rsidRPr="007418BE" w:rsidRDefault="007418BE" w:rsidP="007418B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7418BE" w:rsidRPr="007418BE" w:rsidTr="007418B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8BE" w:rsidRPr="007418BE" w:rsidRDefault="007418BE" w:rsidP="007418BE">
            <w:pPr>
              <w:jc w:val="both"/>
              <w:rPr>
                <w:sz w:val="24"/>
                <w:szCs w:val="24"/>
                <w:lang w:eastAsia="zh-CN"/>
              </w:rPr>
            </w:pPr>
            <w:r w:rsidRPr="007418BE">
              <w:rPr>
                <w:sz w:val="24"/>
                <w:szCs w:val="24"/>
                <w:lang w:eastAsia="zh-CN"/>
              </w:rPr>
              <w:t>Направить в форме электронного документа на электронную почту 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BE" w:rsidRPr="007418BE" w:rsidRDefault="007418BE" w:rsidP="007418BE">
            <w:pPr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Подпись _________________________________________        Дата 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right"/>
        <w:rPr>
          <w:sz w:val="28"/>
          <w:szCs w:val="28"/>
        </w:rPr>
      </w:pPr>
      <w:r w:rsidRPr="007418BE">
        <w:rPr>
          <w:sz w:val="28"/>
          <w:szCs w:val="28"/>
        </w:rPr>
        <w:t>Форма 2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418BE">
        <w:rPr>
          <w:sz w:val="28"/>
          <w:szCs w:val="28"/>
        </w:rPr>
        <w:t xml:space="preserve">СОГЛАСИЕ 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418BE">
        <w:rPr>
          <w:sz w:val="28"/>
          <w:szCs w:val="28"/>
        </w:rPr>
        <w:t xml:space="preserve">на обработку персональных данных 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 w:rsidRPr="007418BE">
        <w:rPr>
          <w:sz w:val="28"/>
          <w:szCs w:val="28"/>
        </w:rPr>
        <w:t>Я,_</w:t>
      </w:r>
      <w:proofErr w:type="gramEnd"/>
      <w:r w:rsidRPr="007418BE">
        <w:rPr>
          <w:sz w:val="28"/>
          <w:szCs w:val="28"/>
        </w:rPr>
        <w:t>______________________________________________________________________</w:t>
      </w:r>
      <w:r w:rsidRPr="007418BE">
        <w:t>(Ф.И.О. полностью субъекта персональных данных)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личность: 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418BE">
        <w:t>(наименование, серия, номер, дата выдачи, выдавший орган)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зарегистрированный (-</w:t>
      </w:r>
      <w:proofErr w:type="spellStart"/>
      <w:r w:rsidRPr="007418BE">
        <w:rPr>
          <w:sz w:val="28"/>
          <w:szCs w:val="28"/>
        </w:rPr>
        <w:t>ая</w:t>
      </w:r>
      <w:proofErr w:type="spellEnd"/>
      <w:r w:rsidRPr="007418BE">
        <w:rPr>
          <w:sz w:val="28"/>
          <w:szCs w:val="28"/>
        </w:rPr>
        <w:t>) по адресу: ______________________________________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418BE">
        <w:rPr>
          <w:sz w:val="24"/>
          <w:szCs w:val="24"/>
        </w:rPr>
        <w:t>__________________________________________________________________________________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(Ф.И.О. полностью)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документ, удостоверяющий личность: 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418BE">
        <w:t>(наименование, серия, номер, дата выдачи, выдавший орган)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зарегистрированный(-</w:t>
      </w:r>
      <w:proofErr w:type="spellStart"/>
      <w:r w:rsidRPr="007418BE">
        <w:rPr>
          <w:sz w:val="28"/>
          <w:szCs w:val="28"/>
        </w:rPr>
        <w:t>ая</w:t>
      </w:r>
      <w:proofErr w:type="spellEnd"/>
      <w:r w:rsidRPr="007418BE">
        <w:rPr>
          <w:sz w:val="28"/>
          <w:szCs w:val="28"/>
        </w:rPr>
        <w:t>) по адресу: ______________________________________,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418BE">
        <w:rPr>
          <w:sz w:val="28"/>
          <w:szCs w:val="28"/>
        </w:rPr>
        <w:t>доверенность__________________________________________________________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418BE">
        <w:t>(реквизиты доверенности или иного документа, подтверждающего полномочия представителя)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 xml:space="preserve">в соответствии со ст. 9 Федерального закона от 27.07.2006 N 152-ФЗ «О персональных данных» даю конкретное, предметное, информированное, </w:t>
      </w:r>
      <w:r w:rsidRPr="007418BE">
        <w:rPr>
          <w:sz w:val="28"/>
          <w:szCs w:val="28"/>
        </w:rPr>
        <w:lastRenderedPageBreak/>
        <w:t>сознательное и однозначное согласие на обработку своих персональных данных _____________________________________________________________________,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 xml:space="preserve">(наименование </w:t>
      </w:r>
      <w:r w:rsidRPr="007418BE">
        <w:rPr>
          <w:sz w:val="24"/>
          <w:szCs w:val="24"/>
        </w:rPr>
        <w:t>администрации района города Нижнего Новгорода</w:t>
      </w:r>
      <w:r w:rsidRPr="007418BE">
        <w:t>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(далее - оператор), в целях предоставления муниципальной услуги: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_____________________________________________________________________.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18BE">
        <w:t>(наименование муниципальной услуги)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_________________________(иные данные).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7418BE" w:rsidRPr="007418BE" w:rsidRDefault="007418BE" w:rsidP="007418BE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09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7418BE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Приложение: Доверенность представителя (иные документы, подтверждающие полномочия представителя) от ____________ № _____ (если согласие подписывается представителем субъекта персональных данных).</w:t>
      </w: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7418BE" w:rsidRPr="007418BE" w:rsidRDefault="007418BE" w:rsidP="007418BE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18BE">
        <w:rPr>
          <w:sz w:val="28"/>
          <w:szCs w:val="28"/>
        </w:rPr>
        <w:t>Субъект персональных данных (представитель):</w:t>
      </w:r>
    </w:p>
    <w:p w:rsidR="007418BE" w:rsidRPr="007418BE" w:rsidRDefault="007418BE" w:rsidP="007418BE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2" w:lineRule="atLeast"/>
        <w:jc w:val="both"/>
        <w:rPr>
          <w:sz w:val="28"/>
          <w:szCs w:val="28"/>
        </w:rPr>
      </w:pPr>
      <w:r w:rsidRPr="007418BE">
        <w:rPr>
          <w:sz w:val="28"/>
          <w:szCs w:val="28"/>
        </w:rPr>
        <w:t>_________________________________________________________________</w:t>
      </w:r>
    </w:p>
    <w:p w:rsidR="007418BE" w:rsidRPr="007418BE" w:rsidRDefault="007418BE" w:rsidP="007418BE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ind w:firstLine="720"/>
        <w:jc w:val="center"/>
      </w:pPr>
      <w:r w:rsidRPr="007418BE">
        <w:t>(Ф.И.О. полностью, подпись)</w:t>
      </w:r>
    </w:p>
    <w:p w:rsidR="007418BE" w:rsidRPr="007418BE" w:rsidRDefault="007418BE" w:rsidP="007418BE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7" w:lineRule="atLeast"/>
        <w:jc w:val="right"/>
        <w:rPr>
          <w:color w:val="00B050"/>
          <w:sz w:val="28"/>
          <w:szCs w:val="28"/>
        </w:rPr>
      </w:pPr>
      <w:r w:rsidRPr="007418BE">
        <w:rPr>
          <w:sz w:val="28"/>
          <w:szCs w:val="28"/>
        </w:rPr>
        <w:t>«____» _______________ 20___ г.</w:t>
      </w:r>
    </w:p>
    <w:sectPr w:rsidR="007418BE" w:rsidRPr="007418BE" w:rsidSect="000F19E1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AC" w:rsidRDefault="00D11AAC" w:rsidP="009705F0">
      <w:r>
        <w:separator/>
      </w:r>
    </w:p>
  </w:endnote>
  <w:endnote w:type="continuationSeparator" w:id="0">
    <w:p w:rsidR="00D11AAC" w:rsidRDefault="00D11AAC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Arial Unicode M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AC" w:rsidRDefault="00D11AAC" w:rsidP="009705F0">
      <w:r>
        <w:separator/>
      </w:r>
    </w:p>
  </w:footnote>
  <w:footnote w:type="continuationSeparator" w:id="0">
    <w:p w:rsidR="00D11AAC" w:rsidRDefault="00D11AAC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CB4976">
          <w:rPr>
            <w:noProof/>
            <w:sz w:val="28"/>
            <w:szCs w:val="28"/>
          </w:rPr>
          <w:t>21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4E46DE"/>
    <w:rsid w:val="00502AFB"/>
    <w:rsid w:val="00510562"/>
    <w:rsid w:val="005262CC"/>
    <w:rsid w:val="005711C0"/>
    <w:rsid w:val="005738A5"/>
    <w:rsid w:val="005E558A"/>
    <w:rsid w:val="006115C7"/>
    <w:rsid w:val="006D47B1"/>
    <w:rsid w:val="007179D0"/>
    <w:rsid w:val="007418BE"/>
    <w:rsid w:val="0074540D"/>
    <w:rsid w:val="0075430C"/>
    <w:rsid w:val="00782EB1"/>
    <w:rsid w:val="007E5BC6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B4976"/>
    <w:rsid w:val="00CF05B8"/>
    <w:rsid w:val="00D11AAC"/>
    <w:rsid w:val="00E54E50"/>
    <w:rsid w:val="00E82347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4049DA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Arial Unicode M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049DA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  <w:rsid w:val="00F8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8218</Words>
  <Characters>46848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54957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Оганина Ирина Ивановна</cp:lastModifiedBy>
  <cp:revision>2</cp:revision>
  <cp:lastPrinted>2026-01-12T09:59:00Z</cp:lastPrinted>
  <dcterms:created xsi:type="dcterms:W3CDTF">2026-01-23T12:09:00Z</dcterms:created>
  <dcterms:modified xsi:type="dcterms:W3CDTF">2026-01-23T12:09:00Z</dcterms:modified>
</cp:coreProperties>
</file>